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EA" w:rsidRDefault="00D26CEA">
      <w:pPr>
        <w:pStyle w:val="ConsPlusTitlePage"/>
      </w:pPr>
      <w:r>
        <w:t xml:space="preserve">Документ предоставлен </w:t>
      </w:r>
      <w:hyperlink r:id="rId4" w:history="1">
        <w:r>
          <w:rPr>
            <w:color w:val="0000FF"/>
          </w:rPr>
          <w:t>КонсультантПлюс</w:t>
        </w:r>
      </w:hyperlink>
      <w:r>
        <w:br/>
      </w:r>
    </w:p>
    <w:p w:rsidR="00D26CEA" w:rsidRDefault="00D26CEA">
      <w:pPr>
        <w:pStyle w:val="ConsPlusNormal"/>
        <w:jc w:val="both"/>
        <w:outlineLvl w:val="0"/>
      </w:pPr>
    </w:p>
    <w:p w:rsidR="00D26CEA" w:rsidRDefault="00D26CEA">
      <w:pPr>
        <w:pStyle w:val="ConsPlusTitle"/>
        <w:jc w:val="center"/>
        <w:outlineLvl w:val="0"/>
      </w:pPr>
      <w:r>
        <w:t>ПРАВИТЕЛЬСТВО ХАБАРОВСКОГО КРАЯ</w:t>
      </w:r>
    </w:p>
    <w:p w:rsidR="00D26CEA" w:rsidRDefault="00D26CEA">
      <w:pPr>
        <w:pStyle w:val="ConsPlusTitle"/>
        <w:jc w:val="center"/>
      </w:pPr>
    </w:p>
    <w:p w:rsidR="00D26CEA" w:rsidRDefault="00D26CEA">
      <w:pPr>
        <w:pStyle w:val="ConsPlusTitle"/>
        <w:jc w:val="center"/>
      </w:pPr>
      <w:r>
        <w:t>ПОСТАНОВЛЕНИЕ</w:t>
      </w:r>
    </w:p>
    <w:p w:rsidR="00D26CEA" w:rsidRDefault="00D26CEA">
      <w:pPr>
        <w:pStyle w:val="ConsPlusTitle"/>
        <w:jc w:val="center"/>
      </w:pPr>
      <w:r>
        <w:t>от 22 ноября 2013 г. N 402-пр</w:t>
      </w:r>
    </w:p>
    <w:p w:rsidR="00D26CEA" w:rsidRDefault="00D26CEA">
      <w:pPr>
        <w:pStyle w:val="ConsPlusTitle"/>
        <w:jc w:val="center"/>
      </w:pPr>
    </w:p>
    <w:p w:rsidR="00D26CEA" w:rsidRDefault="00D26CEA">
      <w:pPr>
        <w:pStyle w:val="ConsPlusTitle"/>
        <w:jc w:val="center"/>
      </w:pPr>
      <w:r>
        <w:t>О ФОРМИРОВАНИИ СУБВЕНЦИЙ ИЗ КРАЕВОГО БЮДЖЕТА НА ОБЕСПЕЧЕНИЕ</w:t>
      </w:r>
    </w:p>
    <w:p w:rsidR="00D26CEA" w:rsidRDefault="00D26CEA">
      <w:pPr>
        <w:pStyle w:val="ConsPlusTitle"/>
        <w:jc w:val="center"/>
      </w:pPr>
      <w:r>
        <w:t>ГОСУДАРСТВЕННЫХ ГАРАНТИЙ РЕАЛИЗАЦИИ ПРАВ НА ПОЛУЧЕНИЕ</w:t>
      </w:r>
    </w:p>
    <w:p w:rsidR="00D26CEA" w:rsidRDefault="00D26CEA">
      <w:pPr>
        <w:pStyle w:val="ConsPlusTitle"/>
        <w:jc w:val="center"/>
      </w:pPr>
      <w:r>
        <w:t>ОБЩЕДОСТУПНОГО И БЕСПЛАТНОГО ДОШКОЛЬНОГО, НАЧАЛЬНОГО ОБЩЕГО,</w:t>
      </w:r>
    </w:p>
    <w:p w:rsidR="00D26CEA" w:rsidRDefault="00D26CEA">
      <w:pPr>
        <w:pStyle w:val="ConsPlusTitle"/>
        <w:jc w:val="center"/>
      </w:pPr>
      <w:r>
        <w:t>ОСНОВНОГО ОБЩЕГО, СРЕДНЕГО ОБЩЕГО ОБРАЗОВАНИЯ</w:t>
      </w:r>
    </w:p>
    <w:p w:rsidR="00D26CEA" w:rsidRDefault="00D26CEA">
      <w:pPr>
        <w:pStyle w:val="ConsPlusTitle"/>
        <w:jc w:val="center"/>
      </w:pPr>
      <w:r>
        <w:t>В МУНИЦИПАЛЬНЫХ ОБЩЕОБРАЗОВАТЕЛЬНЫХ ОРГАНИЗАЦИЯХ,</w:t>
      </w:r>
    </w:p>
    <w:p w:rsidR="00D26CEA" w:rsidRDefault="00D26CEA">
      <w:pPr>
        <w:pStyle w:val="ConsPlusTitle"/>
        <w:jc w:val="center"/>
      </w:pPr>
      <w:r>
        <w:t>ОБЕСПЕЧЕНИЕ ДОПОЛНИТЕЛЬНОГО ОБРАЗОВАНИЯ ДЕТЕЙ</w:t>
      </w:r>
    </w:p>
    <w:p w:rsidR="00D26CEA" w:rsidRDefault="00D26CEA">
      <w:pPr>
        <w:pStyle w:val="ConsPlusTitle"/>
        <w:jc w:val="center"/>
      </w:pPr>
      <w:r>
        <w:t>В МУНИЦИПАЛЬНЫХ ОБЩЕОБРАЗОВАТЕЛЬНЫХ ОРГАНИЗАЦИЯХ</w:t>
      </w:r>
    </w:p>
    <w:p w:rsidR="00D26CEA" w:rsidRDefault="00D26C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6CEA">
        <w:trPr>
          <w:jc w:val="center"/>
        </w:trPr>
        <w:tc>
          <w:tcPr>
            <w:tcW w:w="9294" w:type="dxa"/>
            <w:tcBorders>
              <w:top w:val="nil"/>
              <w:left w:val="single" w:sz="24" w:space="0" w:color="CED3F1"/>
              <w:bottom w:val="nil"/>
              <w:right w:val="single" w:sz="24" w:space="0" w:color="F4F3F8"/>
            </w:tcBorders>
            <w:shd w:val="clear" w:color="auto" w:fill="F4F3F8"/>
          </w:tcPr>
          <w:p w:rsidR="00D26CEA" w:rsidRDefault="00D26CEA">
            <w:pPr>
              <w:pStyle w:val="ConsPlusNormal"/>
              <w:jc w:val="center"/>
            </w:pPr>
            <w:r>
              <w:rPr>
                <w:color w:val="392C69"/>
              </w:rPr>
              <w:t>Список изменяющих документов</w:t>
            </w:r>
          </w:p>
          <w:p w:rsidR="00D26CEA" w:rsidRDefault="00D26CEA">
            <w:pPr>
              <w:pStyle w:val="ConsPlusNormal"/>
              <w:jc w:val="center"/>
            </w:pPr>
            <w:r>
              <w:rPr>
                <w:color w:val="392C69"/>
              </w:rPr>
              <w:t xml:space="preserve">(в ред. постановлений Правительства Хабаровского края от 11.02.2016 </w:t>
            </w:r>
            <w:hyperlink r:id="rId5" w:history="1">
              <w:r>
                <w:rPr>
                  <w:color w:val="0000FF"/>
                </w:rPr>
                <w:t>N 27-пр</w:t>
              </w:r>
            </w:hyperlink>
            <w:r>
              <w:rPr>
                <w:color w:val="392C69"/>
              </w:rPr>
              <w:t>,</w:t>
            </w:r>
          </w:p>
          <w:p w:rsidR="00D26CEA" w:rsidRDefault="00D26CEA">
            <w:pPr>
              <w:pStyle w:val="ConsPlusNormal"/>
              <w:jc w:val="center"/>
            </w:pPr>
            <w:r>
              <w:rPr>
                <w:color w:val="392C69"/>
              </w:rPr>
              <w:t xml:space="preserve">от 26.09.2016 </w:t>
            </w:r>
            <w:hyperlink r:id="rId6" w:history="1">
              <w:r>
                <w:rPr>
                  <w:color w:val="0000FF"/>
                </w:rPr>
                <w:t>N 336-пр</w:t>
              </w:r>
            </w:hyperlink>
            <w:r>
              <w:rPr>
                <w:color w:val="392C69"/>
              </w:rPr>
              <w:t>)</w:t>
            </w:r>
          </w:p>
        </w:tc>
      </w:tr>
    </w:tbl>
    <w:p w:rsidR="00D26CEA" w:rsidRDefault="00D26CEA">
      <w:pPr>
        <w:pStyle w:val="ConsPlusNormal"/>
        <w:jc w:val="both"/>
      </w:pPr>
    </w:p>
    <w:p w:rsidR="00D26CEA" w:rsidRDefault="00D26CEA">
      <w:pPr>
        <w:pStyle w:val="ConsPlusNormal"/>
        <w:ind w:firstLine="540"/>
        <w:jc w:val="both"/>
      </w:pPr>
      <w:r>
        <w:t xml:space="preserve">В целях реализации </w:t>
      </w:r>
      <w:hyperlink r:id="rId7" w:history="1">
        <w:r>
          <w:rPr>
            <w:color w:val="0000FF"/>
          </w:rPr>
          <w:t>пункта 3 части 1 статьи 8</w:t>
        </w:r>
      </w:hyperlink>
      <w:r>
        <w:t xml:space="preserve"> Федерального закона от 29 декабря 2012 г. N 273-ФЗ "Об образовании в Российской Федерации"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Правительство края постановляет:</w:t>
      </w:r>
    </w:p>
    <w:p w:rsidR="00D26CEA" w:rsidRDefault="00D26CEA">
      <w:pPr>
        <w:pStyle w:val="ConsPlusNormal"/>
        <w:spacing w:before="220"/>
        <w:ind w:firstLine="540"/>
        <w:jc w:val="both"/>
      </w:pPr>
      <w:r>
        <w:t xml:space="preserve">1. Утвердить прилагаемую </w:t>
      </w:r>
      <w:hyperlink w:anchor="P41" w:history="1">
        <w:r>
          <w:rPr>
            <w:color w:val="0000FF"/>
          </w:rPr>
          <w:t>методику</w:t>
        </w:r>
      </w:hyperlink>
      <w:r>
        <w:t xml:space="preserve"> расчета нормативов подушевого финансирования для определения субвенций из краевого бюджета бюджетам городских округов и муниципальных районов края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 Методика и субвенции соответственно).</w:t>
      </w:r>
    </w:p>
    <w:p w:rsidR="00D26CEA" w:rsidRDefault="00D26CEA">
      <w:pPr>
        <w:pStyle w:val="ConsPlusNormal"/>
        <w:spacing w:before="220"/>
        <w:ind w:firstLine="540"/>
        <w:jc w:val="both"/>
      </w:pPr>
      <w:r>
        <w:t>2. Министерству образования и науки края (Кузнецова А.Г.):</w:t>
      </w:r>
    </w:p>
    <w:p w:rsidR="00D26CEA" w:rsidRDefault="00D26CEA">
      <w:pPr>
        <w:pStyle w:val="ConsPlusNormal"/>
        <w:jc w:val="both"/>
      </w:pPr>
      <w:r>
        <w:t xml:space="preserve">(в ред. </w:t>
      </w:r>
      <w:hyperlink r:id="rId8"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 xml:space="preserve">2.1. Устанавливать размер нормативов подушевого финансирования расходов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 нормативы) на очередной финансовый год в соответствии с </w:t>
      </w:r>
      <w:hyperlink w:anchor="P41" w:history="1">
        <w:r>
          <w:rPr>
            <w:color w:val="0000FF"/>
          </w:rPr>
          <w:t>Методикой</w:t>
        </w:r>
      </w:hyperlink>
      <w:r>
        <w:t>, утвержденной настоящим постановлением.</w:t>
      </w:r>
    </w:p>
    <w:p w:rsidR="00D26CEA" w:rsidRDefault="00D26CEA">
      <w:pPr>
        <w:pStyle w:val="ConsPlusNormal"/>
        <w:jc w:val="both"/>
      </w:pPr>
      <w:r>
        <w:t xml:space="preserve">(в ред. </w:t>
      </w:r>
      <w:hyperlink r:id="rId9"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2.2. Осуществлять расчет объема субвенций на основании нормативов, установленных на очередной финансовый год.</w:t>
      </w:r>
    </w:p>
    <w:p w:rsidR="00D26CEA" w:rsidRDefault="00D26CEA">
      <w:pPr>
        <w:pStyle w:val="ConsPlusNormal"/>
        <w:jc w:val="both"/>
      </w:pPr>
      <w:r>
        <w:t xml:space="preserve">(в ред. </w:t>
      </w:r>
      <w:hyperlink r:id="rId10"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2.3. Разработать и утвердить форму отчета об осуществлении расходов субвенций.</w:t>
      </w:r>
    </w:p>
    <w:p w:rsidR="00D26CEA" w:rsidRDefault="00D26CEA">
      <w:pPr>
        <w:pStyle w:val="ConsPlusNormal"/>
        <w:spacing w:before="220"/>
        <w:ind w:firstLine="540"/>
        <w:jc w:val="both"/>
      </w:pPr>
      <w:r>
        <w:t xml:space="preserve">3. Настоящее постановление вступает в силу с 01 января 2014 г. и применяется к правоотношениям при составлении и исполнении краевого бюджета, начиная с </w:t>
      </w:r>
      <w:hyperlink r:id="rId11" w:history="1">
        <w:r>
          <w:rPr>
            <w:color w:val="0000FF"/>
          </w:rPr>
          <w:t>бюджета</w:t>
        </w:r>
      </w:hyperlink>
      <w:r>
        <w:t xml:space="preserve"> на 2014 </w:t>
      </w:r>
      <w:r>
        <w:lastRenderedPageBreak/>
        <w:t>год и плановый период 2015 и 2016 годов.</w:t>
      </w:r>
    </w:p>
    <w:p w:rsidR="00D26CEA" w:rsidRDefault="00D26CEA">
      <w:pPr>
        <w:pStyle w:val="ConsPlusNormal"/>
        <w:jc w:val="both"/>
      </w:pPr>
    </w:p>
    <w:p w:rsidR="00D26CEA" w:rsidRDefault="00D26CEA">
      <w:pPr>
        <w:pStyle w:val="ConsPlusNormal"/>
        <w:jc w:val="right"/>
      </w:pPr>
      <w:r>
        <w:t>Губернатор, Председатель</w:t>
      </w:r>
    </w:p>
    <w:p w:rsidR="00D26CEA" w:rsidRDefault="00D26CEA">
      <w:pPr>
        <w:pStyle w:val="ConsPlusNormal"/>
        <w:jc w:val="right"/>
      </w:pPr>
      <w:r>
        <w:t>Правительства края</w:t>
      </w:r>
    </w:p>
    <w:p w:rsidR="00D26CEA" w:rsidRDefault="00D26CEA">
      <w:pPr>
        <w:pStyle w:val="ConsPlusNormal"/>
        <w:jc w:val="right"/>
      </w:pPr>
      <w:r>
        <w:t>В.И.Шпорт</w:t>
      </w:r>
    </w:p>
    <w:p w:rsidR="00D26CEA" w:rsidRDefault="00D26CEA">
      <w:pPr>
        <w:pStyle w:val="ConsPlusNormal"/>
        <w:jc w:val="both"/>
      </w:pPr>
    </w:p>
    <w:p w:rsidR="00D26CEA" w:rsidRDefault="00D26CEA">
      <w:pPr>
        <w:pStyle w:val="ConsPlusNormal"/>
        <w:jc w:val="both"/>
      </w:pPr>
    </w:p>
    <w:p w:rsidR="00D26CEA" w:rsidRDefault="00D26CEA">
      <w:pPr>
        <w:pStyle w:val="ConsPlusNormal"/>
        <w:jc w:val="both"/>
      </w:pPr>
    </w:p>
    <w:p w:rsidR="00D26CEA" w:rsidRDefault="00D26CEA">
      <w:pPr>
        <w:pStyle w:val="ConsPlusNormal"/>
        <w:jc w:val="both"/>
      </w:pPr>
    </w:p>
    <w:p w:rsidR="00D26CEA" w:rsidRDefault="00D26CEA">
      <w:pPr>
        <w:pStyle w:val="ConsPlusNormal"/>
        <w:jc w:val="both"/>
      </w:pPr>
    </w:p>
    <w:p w:rsidR="00D26CEA" w:rsidRDefault="00D26CEA">
      <w:pPr>
        <w:pStyle w:val="ConsPlusNormal"/>
        <w:jc w:val="right"/>
        <w:outlineLvl w:val="0"/>
      </w:pPr>
      <w:r>
        <w:t>УТВЕРЖДЕНА</w:t>
      </w:r>
    </w:p>
    <w:p w:rsidR="00D26CEA" w:rsidRDefault="00D26CEA">
      <w:pPr>
        <w:pStyle w:val="ConsPlusNormal"/>
        <w:jc w:val="right"/>
      </w:pPr>
      <w:r>
        <w:t>Постановлением</w:t>
      </w:r>
    </w:p>
    <w:p w:rsidR="00D26CEA" w:rsidRDefault="00D26CEA">
      <w:pPr>
        <w:pStyle w:val="ConsPlusNormal"/>
        <w:jc w:val="right"/>
      </w:pPr>
      <w:r>
        <w:t>Правительства Хабаровского края</w:t>
      </w:r>
    </w:p>
    <w:p w:rsidR="00D26CEA" w:rsidRDefault="00D26CEA">
      <w:pPr>
        <w:pStyle w:val="ConsPlusNormal"/>
        <w:jc w:val="right"/>
      </w:pPr>
      <w:r>
        <w:t>от 22 ноября 2013 г. N 402-пр</w:t>
      </w:r>
    </w:p>
    <w:p w:rsidR="00D26CEA" w:rsidRDefault="00D26CEA">
      <w:pPr>
        <w:pStyle w:val="ConsPlusNormal"/>
        <w:jc w:val="both"/>
      </w:pPr>
    </w:p>
    <w:p w:rsidR="00D26CEA" w:rsidRDefault="00D26CEA">
      <w:pPr>
        <w:pStyle w:val="ConsPlusTitle"/>
        <w:jc w:val="center"/>
      </w:pPr>
      <w:bookmarkStart w:id="0" w:name="P41"/>
      <w:bookmarkEnd w:id="0"/>
      <w:r>
        <w:t>МЕТОДИКА</w:t>
      </w:r>
    </w:p>
    <w:p w:rsidR="00D26CEA" w:rsidRDefault="00D26CEA">
      <w:pPr>
        <w:pStyle w:val="ConsPlusTitle"/>
        <w:jc w:val="center"/>
      </w:pPr>
      <w:r>
        <w:t>РАСЧЕТА НОРМАТИВОВ ПОДУШЕВОГО ФИНАНСИРОВАНИЯ ДЛЯ ОПРЕДЕЛЕНИЯ</w:t>
      </w:r>
    </w:p>
    <w:p w:rsidR="00D26CEA" w:rsidRDefault="00D26CEA">
      <w:pPr>
        <w:pStyle w:val="ConsPlusTitle"/>
        <w:jc w:val="center"/>
      </w:pPr>
      <w:r>
        <w:t>СУБВЕНЦИЙ ИЗ КРАЕВОГО БЮДЖЕТА БЮДЖЕТАМ ГОРОДСКИХ ОКРУГОВ</w:t>
      </w:r>
    </w:p>
    <w:p w:rsidR="00D26CEA" w:rsidRDefault="00D26CEA">
      <w:pPr>
        <w:pStyle w:val="ConsPlusTitle"/>
        <w:jc w:val="center"/>
      </w:pPr>
      <w:r>
        <w:t>И МУНИЦИПАЛЬНЫХ РАЙОНОВ КРАЯ НА ОБЕСПЕЧЕНИЕ ГОСУДАРСТВЕННЫХ</w:t>
      </w:r>
    </w:p>
    <w:p w:rsidR="00D26CEA" w:rsidRDefault="00D26CEA">
      <w:pPr>
        <w:pStyle w:val="ConsPlusTitle"/>
        <w:jc w:val="center"/>
      </w:pPr>
      <w:r>
        <w:t>ГАРАНТИЙ РЕАЛИЗАЦИИ ПРАВ НА ПОЛУЧЕНИЕ ОБЩЕДОСТУПНОГО</w:t>
      </w:r>
    </w:p>
    <w:p w:rsidR="00D26CEA" w:rsidRDefault="00D26CEA">
      <w:pPr>
        <w:pStyle w:val="ConsPlusTitle"/>
        <w:jc w:val="center"/>
      </w:pPr>
      <w:r>
        <w:t>И БЕСПЛАТНОГО ДОШКОЛЬНОГО, НАЧАЛЬНОГО ОБЩЕГО, ОСНОВНОГО</w:t>
      </w:r>
    </w:p>
    <w:p w:rsidR="00D26CEA" w:rsidRDefault="00D26CEA">
      <w:pPr>
        <w:pStyle w:val="ConsPlusTitle"/>
        <w:jc w:val="center"/>
      </w:pPr>
      <w:r>
        <w:t>ОБЩЕГО, СРЕДНЕГО ОБЩЕГО ОБРАЗОВАНИЯ В МУНИЦИПАЛЬНЫХ</w:t>
      </w:r>
    </w:p>
    <w:p w:rsidR="00D26CEA" w:rsidRDefault="00D26CEA">
      <w:pPr>
        <w:pStyle w:val="ConsPlusTitle"/>
        <w:jc w:val="center"/>
      </w:pPr>
      <w:r>
        <w:t>ОБЩЕОБРАЗОВАТЕЛЬНЫХ ОРГАНИЗАЦИЯХ, ОБЕСПЕЧЕНИЕ</w:t>
      </w:r>
    </w:p>
    <w:p w:rsidR="00D26CEA" w:rsidRDefault="00D26CEA">
      <w:pPr>
        <w:pStyle w:val="ConsPlusTitle"/>
        <w:jc w:val="center"/>
      </w:pPr>
      <w:r>
        <w:t>ДОПОЛНИТЕЛЬНОГО ОБРАЗОВАНИЯ ДЕТЕЙ В МУНИЦИПАЛЬНЫХ</w:t>
      </w:r>
    </w:p>
    <w:p w:rsidR="00D26CEA" w:rsidRDefault="00D26CEA">
      <w:pPr>
        <w:pStyle w:val="ConsPlusTitle"/>
        <w:jc w:val="center"/>
      </w:pPr>
      <w:r>
        <w:t>ОБЩЕОБРАЗОВАТЕЛЬНЫХ ОРГАНИЗАЦИЯХ</w:t>
      </w:r>
    </w:p>
    <w:p w:rsidR="00D26CEA" w:rsidRDefault="00D26C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6CEA">
        <w:trPr>
          <w:jc w:val="center"/>
        </w:trPr>
        <w:tc>
          <w:tcPr>
            <w:tcW w:w="9294" w:type="dxa"/>
            <w:tcBorders>
              <w:top w:val="nil"/>
              <w:left w:val="single" w:sz="24" w:space="0" w:color="CED3F1"/>
              <w:bottom w:val="nil"/>
              <w:right w:val="single" w:sz="24" w:space="0" w:color="F4F3F8"/>
            </w:tcBorders>
            <w:shd w:val="clear" w:color="auto" w:fill="F4F3F8"/>
          </w:tcPr>
          <w:p w:rsidR="00D26CEA" w:rsidRDefault="00D26CEA">
            <w:pPr>
              <w:pStyle w:val="ConsPlusNormal"/>
              <w:jc w:val="center"/>
            </w:pPr>
            <w:r>
              <w:rPr>
                <w:color w:val="392C69"/>
              </w:rPr>
              <w:t>Список изменяющих документов</w:t>
            </w:r>
          </w:p>
          <w:p w:rsidR="00D26CEA" w:rsidRDefault="00D26CEA">
            <w:pPr>
              <w:pStyle w:val="ConsPlusNormal"/>
              <w:jc w:val="center"/>
            </w:pPr>
            <w:r>
              <w:rPr>
                <w:color w:val="392C69"/>
              </w:rPr>
              <w:t xml:space="preserve">(в ред. постановлений Правительства Хабаровского края от 11.02.2016 </w:t>
            </w:r>
            <w:hyperlink r:id="rId12" w:history="1">
              <w:r>
                <w:rPr>
                  <w:color w:val="0000FF"/>
                </w:rPr>
                <w:t>N 27-пр</w:t>
              </w:r>
            </w:hyperlink>
            <w:r>
              <w:rPr>
                <w:color w:val="392C69"/>
              </w:rPr>
              <w:t>,</w:t>
            </w:r>
          </w:p>
          <w:p w:rsidR="00D26CEA" w:rsidRDefault="00D26CEA">
            <w:pPr>
              <w:pStyle w:val="ConsPlusNormal"/>
              <w:jc w:val="center"/>
            </w:pPr>
            <w:r>
              <w:rPr>
                <w:color w:val="392C69"/>
              </w:rPr>
              <w:t xml:space="preserve">от 26.09.2016 </w:t>
            </w:r>
            <w:hyperlink r:id="rId13" w:history="1">
              <w:r>
                <w:rPr>
                  <w:color w:val="0000FF"/>
                </w:rPr>
                <w:t>N 336-пр</w:t>
              </w:r>
            </w:hyperlink>
            <w:r>
              <w:rPr>
                <w:color w:val="392C69"/>
              </w:rPr>
              <w:t>)</w:t>
            </w:r>
          </w:p>
        </w:tc>
      </w:tr>
    </w:tbl>
    <w:p w:rsidR="00D26CEA" w:rsidRDefault="00D26CEA">
      <w:pPr>
        <w:pStyle w:val="ConsPlusNormal"/>
        <w:jc w:val="both"/>
      </w:pPr>
    </w:p>
    <w:p w:rsidR="00D26CEA" w:rsidRDefault="00D26CEA">
      <w:pPr>
        <w:pStyle w:val="ConsPlusNormal"/>
        <w:jc w:val="center"/>
        <w:outlineLvl w:val="1"/>
      </w:pPr>
      <w:r>
        <w:t>1. Общие положения</w:t>
      </w:r>
    </w:p>
    <w:p w:rsidR="00D26CEA" w:rsidRDefault="00D26CEA">
      <w:pPr>
        <w:pStyle w:val="ConsPlusNormal"/>
        <w:jc w:val="both"/>
      </w:pPr>
    </w:p>
    <w:p w:rsidR="00D26CEA" w:rsidRDefault="00D26CEA">
      <w:pPr>
        <w:pStyle w:val="ConsPlusNormal"/>
        <w:ind w:firstLine="540"/>
        <w:jc w:val="both"/>
      </w:pPr>
      <w:r>
        <w:t xml:space="preserve">Настоящая Методика разработана в рамках реализации </w:t>
      </w:r>
      <w:hyperlink r:id="rId14" w:history="1">
        <w:r>
          <w:rPr>
            <w:color w:val="0000FF"/>
          </w:rPr>
          <w:t>пункта 3 части 1 статьи 8</w:t>
        </w:r>
      </w:hyperlink>
      <w:r>
        <w:t xml:space="preserve"> Федерального закона от 29 декабря 2012 г. N 273-ФЗ "Об образовании в Российской Федерации" (далее - Закон об образовании) и устанавливает порядок расчета нормативов подушевого финансирования для определения субвенций из краевого бюджета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 субвенции).</w:t>
      </w:r>
    </w:p>
    <w:p w:rsidR="00D26CEA" w:rsidRDefault="00D26CEA">
      <w:pPr>
        <w:pStyle w:val="ConsPlusNormal"/>
        <w:jc w:val="both"/>
      </w:pPr>
    </w:p>
    <w:p w:rsidR="00D26CEA" w:rsidRDefault="00D26CEA">
      <w:pPr>
        <w:pStyle w:val="ConsPlusNormal"/>
        <w:jc w:val="center"/>
        <w:outlineLvl w:val="1"/>
      </w:pPr>
      <w:r>
        <w:t>2. Порядок расчета нормативов</w:t>
      </w:r>
    </w:p>
    <w:p w:rsidR="00D26CEA" w:rsidRDefault="00D26CEA">
      <w:pPr>
        <w:pStyle w:val="ConsPlusNormal"/>
        <w:jc w:val="both"/>
      </w:pPr>
    </w:p>
    <w:p w:rsidR="00D26CEA" w:rsidRDefault="00D26CEA">
      <w:pPr>
        <w:pStyle w:val="ConsPlusNormal"/>
        <w:ind w:firstLine="540"/>
        <w:jc w:val="both"/>
      </w:pPr>
      <w:r>
        <w:t xml:space="preserve">2.1. Нормативы подушевого финансирования для определения субвенций (далее - нормативы)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специальных условий получения образования обучающимися с ограниченными возможностями здоровья, а также с учетом иных предусмотренных </w:t>
      </w:r>
      <w:hyperlink r:id="rId15" w:history="1">
        <w:r>
          <w:rPr>
            <w:color w:val="0000FF"/>
          </w:rPr>
          <w:t>Законом</w:t>
        </w:r>
      </w:hyperlink>
      <w:r>
        <w:t xml:space="preserve"> об образовании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w:t>
      </w:r>
    </w:p>
    <w:p w:rsidR="00D26CEA" w:rsidRDefault="00D26CEA">
      <w:pPr>
        <w:pStyle w:val="ConsPlusNormal"/>
        <w:spacing w:before="220"/>
        <w:ind w:firstLine="540"/>
        <w:jc w:val="both"/>
      </w:pPr>
      <w:r>
        <w:lastRenderedPageBreak/>
        <w:t>Нормативы для малокомплектных образовательных организаций, реализующих основные общеобразовательные программы, определяются в расчете на один класс-комплект.</w:t>
      </w:r>
    </w:p>
    <w:p w:rsidR="00D26CEA" w:rsidRDefault="00D26CEA">
      <w:pPr>
        <w:pStyle w:val="ConsPlusNormal"/>
        <w:spacing w:before="220"/>
        <w:ind w:firstLine="540"/>
        <w:jc w:val="both"/>
      </w:pPr>
      <w:r>
        <w:t>2.2. Нормативы включают в себя расходы на оплату труда работников муниципальных общеобразовательных организаций, расходы на приобретение учебников и учебных пособий, расходы на приобретение средств обучения, игр, игрушек (далее - расходы на обеспечение образовательной деятельности) (за исключением расходов на содержание зданий и оплату коммунальных услуг).</w:t>
      </w:r>
    </w:p>
    <w:p w:rsidR="00D26CEA" w:rsidRDefault="00D26CEA">
      <w:pPr>
        <w:pStyle w:val="ConsPlusNormal"/>
        <w:spacing w:before="220"/>
        <w:ind w:firstLine="540"/>
        <w:jc w:val="both"/>
      </w:pPr>
      <w:r>
        <w:t>Расходы на оплату труда педагогических работников муниципальных общеобразовательных организаций, включаемые в нормативы, не могут быть ниже уровня, соответствующего средней заработной плате в Хабаровском крае.</w:t>
      </w:r>
    </w:p>
    <w:p w:rsidR="00D26CEA" w:rsidRDefault="00D26CEA">
      <w:pPr>
        <w:pStyle w:val="ConsPlusNormal"/>
        <w:spacing w:before="220"/>
        <w:ind w:firstLine="540"/>
        <w:jc w:val="both"/>
      </w:pPr>
      <w:r>
        <w:t>Объем расходов на обеспечение образовательной деятельности устанавливается в процентном отношении к общей величине нормативов на реализацию основных образовательных программ и на обеспечение внеурочной деятельности.</w:t>
      </w:r>
    </w:p>
    <w:p w:rsidR="00D26CEA" w:rsidRDefault="00D26CEA">
      <w:pPr>
        <w:pStyle w:val="ConsPlusNormal"/>
        <w:spacing w:before="220"/>
        <w:ind w:firstLine="540"/>
        <w:jc w:val="both"/>
      </w:pPr>
      <w:r>
        <w:t>2.3. Нормативы определяются на основе:</w:t>
      </w:r>
    </w:p>
    <w:p w:rsidR="00D26CEA" w:rsidRDefault="00D26CEA">
      <w:pPr>
        <w:pStyle w:val="ConsPlusNormal"/>
        <w:spacing w:before="220"/>
        <w:ind w:firstLine="540"/>
        <w:jc w:val="both"/>
      </w:pPr>
      <w:r>
        <w:t>- соотношения объемов расходов на оплату окладов (должностных окладов), ставок заработной платы и на выплаты по повышающим коэффициентам, компенсационные, стимулирующие выплаты;</w:t>
      </w:r>
    </w:p>
    <w:p w:rsidR="00D26CEA" w:rsidRDefault="00D26CEA">
      <w:pPr>
        <w:pStyle w:val="ConsPlusNormal"/>
        <w:spacing w:before="220"/>
        <w:ind w:firstLine="540"/>
        <w:jc w:val="both"/>
      </w:pPr>
      <w:r>
        <w:t>- соотношения объемов средств фонда заработной платы учителей и фонда заработной платы работников (кроме учителей);</w:t>
      </w:r>
    </w:p>
    <w:p w:rsidR="00D26CEA" w:rsidRDefault="00D26CEA">
      <w:pPr>
        <w:pStyle w:val="ConsPlusNormal"/>
        <w:spacing w:before="220"/>
        <w:ind w:firstLine="540"/>
        <w:jc w:val="both"/>
      </w:pPr>
      <w:r>
        <w:t>- соотношения объемов средств фонда заработной платы воспитателей и фонда заработной платы педагогических работников дошкольных групп (кроме воспитателей);</w:t>
      </w:r>
    </w:p>
    <w:p w:rsidR="00D26CEA" w:rsidRDefault="00D26CEA">
      <w:pPr>
        <w:pStyle w:val="ConsPlusNormal"/>
        <w:spacing w:before="220"/>
        <w:ind w:firstLine="540"/>
        <w:jc w:val="both"/>
      </w:pPr>
      <w:r>
        <w:t>- соотношения объемов расходов на обеспечение образовательной деятельности и общих расходов на реализацию основных образовательных программ дошкольного, начального общего, основного общего, среднего общего образования;</w:t>
      </w:r>
    </w:p>
    <w:p w:rsidR="00D26CEA" w:rsidRDefault="00D26CEA">
      <w:pPr>
        <w:pStyle w:val="ConsPlusNormal"/>
        <w:spacing w:before="220"/>
        <w:ind w:firstLine="540"/>
        <w:jc w:val="both"/>
      </w:pPr>
      <w:r>
        <w:t>- коэффициентов удорожания стоимости образовательной услуги;</w:t>
      </w:r>
    </w:p>
    <w:p w:rsidR="00D26CEA" w:rsidRDefault="00D26CEA">
      <w:pPr>
        <w:pStyle w:val="ConsPlusNormal"/>
        <w:spacing w:before="220"/>
        <w:ind w:firstLine="540"/>
        <w:jc w:val="both"/>
      </w:pPr>
      <w:r>
        <w:t>- средней стоимости учебников и учебных пособий по уровням общего образования.</w:t>
      </w:r>
    </w:p>
    <w:p w:rsidR="00D26CEA" w:rsidRDefault="00D26CEA">
      <w:pPr>
        <w:pStyle w:val="ConsPlusNormal"/>
        <w:spacing w:before="220"/>
        <w:ind w:firstLine="540"/>
        <w:jc w:val="both"/>
      </w:pPr>
      <w:r>
        <w:t>2.4. Нормативы определяются исходя из следующих показателей:</w:t>
      </w:r>
    </w:p>
    <w:p w:rsidR="00D26CEA" w:rsidRDefault="00D26CEA">
      <w:pPr>
        <w:pStyle w:val="ConsPlusNormal"/>
        <w:spacing w:before="220"/>
        <w:ind w:firstLine="540"/>
        <w:jc w:val="both"/>
      </w:pPr>
      <w:r>
        <w:t>2.4.1. Расчетное количество ставок воспитателей на одну дошкольную группу:</w:t>
      </w:r>
    </w:p>
    <w:p w:rsidR="00D26CEA" w:rsidRDefault="00D26CE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907"/>
        <w:gridCol w:w="1020"/>
        <w:gridCol w:w="1077"/>
        <w:gridCol w:w="1020"/>
        <w:gridCol w:w="1077"/>
      </w:tblGrid>
      <w:tr w:rsidR="00D26CEA">
        <w:tc>
          <w:tcPr>
            <w:tcW w:w="3969" w:type="dxa"/>
            <w:vMerge w:val="restart"/>
          </w:tcPr>
          <w:p w:rsidR="00D26CEA" w:rsidRDefault="00D26CEA">
            <w:pPr>
              <w:pStyle w:val="ConsPlusNormal"/>
              <w:jc w:val="center"/>
            </w:pPr>
            <w:r>
              <w:t>Вид направленности группы</w:t>
            </w:r>
          </w:p>
        </w:tc>
        <w:tc>
          <w:tcPr>
            <w:tcW w:w="5101" w:type="dxa"/>
            <w:gridSpan w:val="5"/>
          </w:tcPr>
          <w:p w:rsidR="00D26CEA" w:rsidRDefault="00D26CEA">
            <w:pPr>
              <w:pStyle w:val="ConsPlusNormal"/>
              <w:jc w:val="center"/>
            </w:pPr>
            <w:r>
              <w:t>Количество ставок воспитателей в расчете на одну дошкольную группу при режиме работы в день (при пятидневной рабочей неделе)</w:t>
            </w:r>
          </w:p>
        </w:tc>
      </w:tr>
      <w:tr w:rsidR="00D26CEA">
        <w:tc>
          <w:tcPr>
            <w:tcW w:w="0" w:type="auto"/>
            <w:vMerge/>
          </w:tcPr>
          <w:p w:rsidR="00D26CEA" w:rsidRDefault="00D26CEA"/>
        </w:tc>
        <w:tc>
          <w:tcPr>
            <w:tcW w:w="907" w:type="dxa"/>
          </w:tcPr>
          <w:p w:rsidR="00D26CEA" w:rsidRDefault="00D26CEA">
            <w:pPr>
              <w:pStyle w:val="ConsPlusNormal"/>
              <w:jc w:val="center"/>
            </w:pPr>
            <w:r>
              <w:t>3 часа</w:t>
            </w:r>
          </w:p>
        </w:tc>
        <w:tc>
          <w:tcPr>
            <w:tcW w:w="1020" w:type="dxa"/>
          </w:tcPr>
          <w:p w:rsidR="00D26CEA" w:rsidRDefault="00D26CEA">
            <w:pPr>
              <w:pStyle w:val="ConsPlusNormal"/>
              <w:jc w:val="center"/>
            </w:pPr>
            <w:r>
              <w:t>8 часов</w:t>
            </w:r>
          </w:p>
        </w:tc>
        <w:tc>
          <w:tcPr>
            <w:tcW w:w="1077" w:type="dxa"/>
          </w:tcPr>
          <w:p w:rsidR="00D26CEA" w:rsidRDefault="00D26CEA">
            <w:pPr>
              <w:pStyle w:val="ConsPlusNormal"/>
              <w:jc w:val="center"/>
            </w:pPr>
            <w:r>
              <w:t>10 часов</w:t>
            </w:r>
          </w:p>
        </w:tc>
        <w:tc>
          <w:tcPr>
            <w:tcW w:w="1020" w:type="dxa"/>
          </w:tcPr>
          <w:p w:rsidR="00D26CEA" w:rsidRDefault="00D26CEA">
            <w:pPr>
              <w:pStyle w:val="ConsPlusNormal"/>
              <w:jc w:val="center"/>
            </w:pPr>
            <w:r>
              <w:t>12 часов</w:t>
            </w:r>
          </w:p>
        </w:tc>
        <w:tc>
          <w:tcPr>
            <w:tcW w:w="1077" w:type="dxa"/>
          </w:tcPr>
          <w:p w:rsidR="00D26CEA" w:rsidRDefault="00D26CEA">
            <w:pPr>
              <w:pStyle w:val="ConsPlusNormal"/>
              <w:jc w:val="center"/>
            </w:pPr>
            <w:r>
              <w:t>14 часов</w:t>
            </w:r>
          </w:p>
        </w:tc>
      </w:tr>
      <w:tr w:rsidR="00D26CEA">
        <w:tc>
          <w:tcPr>
            <w:tcW w:w="3969" w:type="dxa"/>
          </w:tcPr>
          <w:p w:rsidR="00D26CEA" w:rsidRDefault="00D26CEA">
            <w:pPr>
              <w:pStyle w:val="ConsPlusNormal"/>
              <w:jc w:val="center"/>
            </w:pPr>
            <w:r>
              <w:t>1</w:t>
            </w:r>
          </w:p>
        </w:tc>
        <w:tc>
          <w:tcPr>
            <w:tcW w:w="907" w:type="dxa"/>
          </w:tcPr>
          <w:p w:rsidR="00D26CEA" w:rsidRDefault="00D26CEA">
            <w:pPr>
              <w:pStyle w:val="ConsPlusNormal"/>
              <w:jc w:val="center"/>
            </w:pPr>
            <w:r>
              <w:t>2</w:t>
            </w:r>
          </w:p>
        </w:tc>
        <w:tc>
          <w:tcPr>
            <w:tcW w:w="1020" w:type="dxa"/>
          </w:tcPr>
          <w:p w:rsidR="00D26CEA" w:rsidRDefault="00D26CEA">
            <w:pPr>
              <w:pStyle w:val="ConsPlusNormal"/>
              <w:jc w:val="center"/>
            </w:pPr>
            <w:r>
              <w:t>3</w:t>
            </w:r>
          </w:p>
        </w:tc>
        <w:tc>
          <w:tcPr>
            <w:tcW w:w="1077" w:type="dxa"/>
          </w:tcPr>
          <w:p w:rsidR="00D26CEA" w:rsidRDefault="00D26CEA">
            <w:pPr>
              <w:pStyle w:val="ConsPlusNormal"/>
              <w:jc w:val="center"/>
            </w:pPr>
            <w:r>
              <w:t>4</w:t>
            </w:r>
          </w:p>
        </w:tc>
        <w:tc>
          <w:tcPr>
            <w:tcW w:w="1020" w:type="dxa"/>
          </w:tcPr>
          <w:p w:rsidR="00D26CEA" w:rsidRDefault="00D26CEA">
            <w:pPr>
              <w:pStyle w:val="ConsPlusNormal"/>
              <w:jc w:val="center"/>
            </w:pPr>
            <w:r>
              <w:t>5</w:t>
            </w:r>
          </w:p>
        </w:tc>
        <w:tc>
          <w:tcPr>
            <w:tcW w:w="1077" w:type="dxa"/>
          </w:tcPr>
          <w:p w:rsidR="00D26CEA" w:rsidRDefault="00D26CEA">
            <w:pPr>
              <w:pStyle w:val="ConsPlusNormal"/>
              <w:jc w:val="center"/>
            </w:pPr>
            <w:r>
              <w:t>6</w:t>
            </w:r>
          </w:p>
        </w:tc>
      </w:tr>
      <w:tr w:rsidR="00D26CEA">
        <w:tblPrEx>
          <w:tblBorders>
            <w:left w:val="none" w:sz="0" w:space="0" w:color="auto"/>
            <w:right w:val="none" w:sz="0" w:space="0" w:color="auto"/>
            <w:insideH w:val="nil"/>
            <w:insideV w:val="none" w:sz="0" w:space="0" w:color="auto"/>
          </w:tblBorders>
        </w:tblPrEx>
        <w:tc>
          <w:tcPr>
            <w:tcW w:w="3969" w:type="dxa"/>
            <w:tcBorders>
              <w:left w:val="nil"/>
              <w:bottom w:val="nil"/>
              <w:right w:val="nil"/>
            </w:tcBorders>
          </w:tcPr>
          <w:p w:rsidR="00D26CEA" w:rsidRDefault="00D26CEA">
            <w:pPr>
              <w:pStyle w:val="ConsPlusNormal"/>
            </w:pPr>
            <w:r>
              <w:t>Группы общеразвивающей направленности, группы комбинированной направленности</w:t>
            </w:r>
          </w:p>
        </w:tc>
        <w:tc>
          <w:tcPr>
            <w:tcW w:w="907" w:type="dxa"/>
            <w:tcBorders>
              <w:left w:val="nil"/>
              <w:bottom w:val="nil"/>
              <w:right w:val="nil"/>
            </w:tcBorders>
          </w:tcPr>
          <w:p w:rsidR="00D26CEA" w:rsidRDefault="00D26CEA">
            <w:pPr>
              <w:pStyle w:val="ConsPlusNormal"/>
              <w:jc w:val="center"/>
            </w:pPr>
            <w:r>
              <w:t>0,42</w:t>
            </w:r>
          </w:p>
        </w:tc>
        <w:tc>
          <w:tcPr>
            <w:tcW w:w="1020" w:type="dxa"/>
            <w:tcBorders>
              <w:left w:val="nil"/>
              <w:bottom w:val="nil"/>
              <w:right w:val="nil"/>
            </w:tcBorders>
          </w:tcPr>
          <w:p w:rsidR="00D26CEA" w:rsidRDefault="00D26CEA">
            <w:pPr>
              <w:pStyle w:val="ConsPlusNormal"/>
              <w:jc w:val="center"/>
            </w:pPr>
            <w:r>
              <w:t>1,11</w:t>
            </w:r>
          </w:p>
        </w:tc>
        <w:tc>
          <w:tcPr>
            <w:tcW w:w="1077" w:type="dxa"/>
            <w:tcBorders>
              <w:left w:val="nil"/>
              <w:bottom w:val="nil"/>
              <w:right w:val="nil"/>
            </w:tcBorders>
          </w:tcPr>
          <w:p w:rsidR="00D26CEA" w:rsidRDefault="00D26CEA">
            <w:pPr>
              <w:pStyle w:val="ConsPlusNormal"/>
              <w:jc w:val="center"/>
            </w:pPr>
            <w:r>
              <w:t>1,39</w:t>
            </w:r>
          </w:p>
        </w:tc>
        <w:tc>
          <w:tcPr>
            <w:tcW w:w="1020" w:type="dxa"/>
            <w:tcBorders>
              <w:left w:val="nil"/>
              <w:bottom w:val="nil"/>
              <w:right w:val="nil"/>
            </w:tcBorders>
          </w:tcPr>
          <w:p w:rsidR="00D26CEA" w:rsidRDefault="00D26CEA">
            <w:pPr>
              <w:pStyle w:val="ConsPlusNormal"/>
              <w:jc w:val="center"/>
            </w:pPr>
            <w:r>
              <w:t>2,00</w:t>
            </w:r>
          </w:p>
        </w:tc>
        <w:tc>
          <w:tcPr>
            <w:tcW w:w="1077" w:type="dxa"/>
            <w:tcBorders>
              <w:left w:val="nil"/>
              <w:bottom w:val="nil"/>
              <w:right w:val="nil"/>
            </w:tcBorders>
          </w:tcPr>
          <w:p w:rsidR="00D26CEA" w:rsidRDefault="00D26CEA">
            <w:pPr>
              <w:pStyle w:val="ConsPlusNormal"/>
              <w:jc w:val="center"/>
            </w:pPr>
            <w:r>
              <w:t>2,00</w:t>
            </w:r>
          </w:p>
        </w:tc>
      </w:tr>
      <w:tr w:rsidR="00D26CEA">
        <w:tblPrEx>
          <w:tblBorders>
            <w:left w:val="none" w:sz="0" w:space="0" w:color="auto"/>
            <w:right w:val="none" w:sz="0" w:space="0" w:color="auto"/>
            <w:insideH w:val="nil"/>
            <w:insideV w:val="none" w:sz="0" w:space="0" w:color="auto"/>
          </w:tblBorders>
        </w:tblPrEx>
        <w:tc>
          <w:tcPr>
            <w:tcW w:w="3969" w:type="dxa"/>
            <w:tcBorders>
              <w:top w:val="nil"/>
              <w:left w:val="nil"/>
              <w:bottom w:val="nil"/>
              <w:right w:val="nil"/>
            </w:tcBorders>
          </w:tcPr>
          <w:p w:rsidR="00D26CEA" w:rsidRDefault="00D26CEA">
            <w:pPr>
              <w:pStyle w:val="ConsPlusNormal"/>
            </w:pPr>
            <w:r>
              <w:t>Группы компенсирующей направленности</w:t>
            </w:r>
          </w:p>
        </w:tc>
        <w:tc>
          <w:tcPr>
            <w:tcW w:w="907" w:type="dxa"/>
            <w:tcBorders>
              <w:top w:val="nil"/>
              <w:left w:val="nil"/>
              <w:bottom w:val="nil"/>
              <w:right w:val="nil"/>
            </w:tcBorders>
          </w:tcPr>
          <w:p w:rsidR="00D26CEA" w:rsidRDefault="00D26CEA">
            <w:pPr>
              <w:pStyle w:val="ConsPlusNormal"/>
              <w:jc w:val="center"/>
            </w:pPr>
            <w:r>
              <w:t>x</w:t>
            </w:r>
          </w:p>
        </w:tc>
        <w:tc>
          <w:tcPr>
            <w:tcW w:w="1020" w:type="dxa"/>
            <w:tcBorders>
              <w:top w:val="nil"/>
              <w:left w:val="nil"/>
              <w:bottom w:val="nil"/>
              <w:right w:val="nil"/>
            </w:tcBorders>
          </w:tcPr>
          <w:p w:rsidR="00D26CEA" w:rsidRDefault="00D26CEA">
            <w:pPr>
              <w:pStyle w:val="ConsPlusNormal"/>
              <w:jc w:val="center"/>
            </w:pPr>
            <w:r>
              <w:t>1,60</w:t>
            </w:r>
          </w:p>
        </w:tc>
        <w:tc>
          <w:tcPr>
            <w:tcW w:w="1077" w:type="dxa"/>
            <w:tcBorders>
              <w:top w:val="nil"/>
              <w:left w:val="nil"/>
              <w:bottom w:val="nil"/>
              <w:right w:val="nil"/>
            </w:tcBorders>
          </w:tcPr>
          <w:p w:rsidR="00D26CEA" w:rsidRDefault="00D26CEA">
            <w:pPr>
              <w:pStyle w:val="ConsPlusNormal"/>
              <w:jc w:val="center"/>
            </w:pPr>
            <w:r>
              <w:t>2,00</w:t>
            </w:r>
          </w:p>
        </w:tc>
        <w:tc>
          <w:tcPr>
            <w:tcW w:w="1020" w:type="dxa"/>
            <w:tcBorders>
              <w:top w:val="nil"/>
              <w:left w:val="nil"/>
              <w:bottom w:val="nil"/>
              <w:right w:val="nil"/>
            </w:tcBorders>
          </w:tcPr>
          <w:p w:rsidR="00D26CEA" w:rsidRDefault="00D26CEA">
            <w:pPr>
              <w:pStyle w:val="ConsPlusNormal"/>
              <w:jc w:val="center"/>
            </w:pPr>
            <w:r>
              <w:t>2,40</w:t>
            </w:r>
          </w:p>
        </w:tc>
        <w:tc>
          <w:tcPr>
            <w:tcW w:w="1077" w:type="dxa"/>
            <w:tcBorders>
              <w:top w:val="nil"/>
              <w:left w:val="nil"/>
              <w:bottom w:val="nil"/>
              <w:right w:val="nil"/>
            </w:tcBorders>
          </w:tcPr>
          <w:p w:rsidR="00D26CEA" w:rsidRDefault="00D26CEA">
            <w:pPr>
              <w:pStyle w:val="ConsPlusNormal"/>
              <w:jc w:val="center"/>
            </w:pPr>
            <w:r>
              <w:t>2,80</w:t>
            </w:r>
          </w:p>
        </w:tc>
      </w:tr>
      <w:tr w:rsidR="00D26CEA">
        <w:tblPrEx>
          <w:tblBorders>
            <w:left w:val="none" w:sz="0" w:space="0" w:color="auto"/>
            <w:right w:val="none" w:sz="0" w:space="0" w:color="auto"/>
            <w:insideH w:val="nil"/>
            <w:insideV w:val="none" w:sz="0" w:space="0" w:color="auto"/>
          </w:tblBorders>
        </w:tblPrEx>
        <w:tc>
          <w:tcPr>
            <w:tcW w:w="3969" w:type="dxa"/>
            <w:tcBorders>
              <w:top w:val="nil"/>
              <w:left w:val="nil"/>
              <w:bottom w:val="nil"/>
              <w:right w:val="nil"/>
            </w:tcBorders>
          </w:tcPr>
          <w:p w:rsidR="00D26CEA" w:rsidRDefault="00D26CEA">
            <w:pPr>
              <w:pStyle w:val="ConsPlusNormal"/>
            </w:pPr>
            <w:r>
              <w:t>Группы оздоровительной направленности</w:t>
            </w:r>
          </w:p>
        </w:tc>
        <w:tc>
          <w:tcPr>
            <w:tcW w:w="907" w:type="dxa"/>
            <w:tcBorders>
              <w:top w:val="nil"/>
              <w:left w:val="nil"/>
              <w:bottom w:val="nil"/>
              <w:right w:val="nil"/>
            </w:tcBorders>
          </w:tcPr>
          <w:p w:rsidR="00D26CEA" w:rsidRDefault="00D26CEA">
            <w:pPr>
              <w:pStyle w:val="ConsPlusNormal"/>
              <w:jc w:val="center"/>
            </w:pPr>
            <w:r>
              <w:t>x</w:t>
            </w:r>
          </w:p>
        </w:tc>
        <w:tc>
          <w:tcPr>
            <w:tcW w:w="1020" w:type="dxa"/>
            <w:tcBorders>
              <w:top w:val="nil"/>
              <w:left w:val="nil"/>
              <w:bottom w:val="nil"/>
              <w:right w:val="nil"/>
            </w:tcBorders>
          </w:tcPr>
          <w:p w:rsidR="00D26CEA" w:rsidRDefault="00D26CEA">
            <w:pPr>
              <w:pStyle w:val="ConsPlusNormal"/>
              <w:jc w:val="center"/>
            </w:pPr>
            <w:r>
              <w:t>1,33</w:t>
            </w:r>
          </w:p>
        </w:tc>
        <w:tc>
          <w:tcPr>
            <w:tcW w:w="1077" w:type="dxa"/>
            <w:tcBorders>
              <w:top w:val="nil"/>
              <w:left w:val="nil"/>
              <w:bottom w:val="nil"/>
              <w:right w:val="nil"/>
            </w:tcBorders>
          </w:tcPr>
          <w:p w:rsidR="00D26CEA" w:rsidRDefault="00D26CEA">
            <w:pPr>
              <w:pStyle w:val="ConsPlusNormal"/>
              <w:jc w:val="center"/>
            </w:pPr>
            <w:r>
              <w:t>1,67</w:t>
            </w:r>
          </w:p>
        </w:tc>
        <w:tc>
          <w:tcPr>
            <w:tcW w:w="1020" w:type="dxa"/>
            <w:tcBorders>
              <w:top w:val="nil"/>
              <w:left w:val="nil"/>
              <w:bottom w:val="nil"/>
              <w:right w:val="nil"/>
            </w:tcBorders>
          </w:tcPr>
          <w:p w:rsidR="00D26CEA" w:rsidRDefault="00D26CEA">
            <w:pPr>
              <w:pStyle w:val="ConsPlusNormal"/>
              <w:jc w:val="center"/>
            </w:pPr>
            <w:r>
              <w:t>2,00</w:t>
            </w:r>
          </w:p>
        </w:tc>
        <w:tc>
          <w:tcPr>
            <w:tcW w:w="1077" w:type="dxa"/>
            <w:tcBorders>
              <w:top w:val="nil"/>
              <w:left w:val="nil"/>
              <w:bottom w:val="nil"/>
              <w:right w:val="nil"/>
            </w:tcBorders>
          </w:tcPr>
          <w:p w:rsidR="00D26CEA" w:rsidRDefault="00D26CEA">
            <w:pPr>
              <w:pStyle w:val="ConsPlusNormal"/>
              <w:jc w:val="center"/>
            </w:pPr>
            <w:r>
              <w:t>2,33</w:t>
            </w:r>
          </w:p>
        </w:tc>
      </w:tr>
    </w:tbl>
    <w:p w:rsidR="00D26CEA" w:rsidRDefault="00D26CEA">
      <w:pPr>
        <w:pStyle w:val="ConsPlusNormal"/>
        <w:jc w:val="both"/>
      </w:pPr>
    </w:p>
    <w:p w:rsidR="00D26CEA" w:rsidRDefault="00D26CEA">
      <w:pPr>
        <w:pStyle w:val="ConsPlusNormal"/>
        <w:ind w:firstLine="540"/>
        <w:jc w:val="both"/>
      </w:pPr>
      <w:r>
        <w:t>2.4.2. Расчетное количество воспитанников в дошкольных группах различной направленности:</w:t>
      </w:r>
    </w:p>
    <w:p w:rsidR="00D26CEA" w:rsidRDefault="00D26CE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1984"/>
        <w:gridCol w:w="2041"/>
      </w:tblGrid>
      <w:tr w:rsidR="00D26CEA">
        <w:tc>
          <w:tcPr>
            <w:tcW w:w="5046" w:type="dxa"/>
            <w:vMerge w:val="restart"/>
            <w:tcBorders>
              <w:top w:val="single" w:sz="4" w:space="0" w:color="auto"/>
              <w:bottom w:val="single" w:sz="4" w:space="0" w:color="auto"/>
            </w:tcBorders>
          </w:tcPr>
          <w:p w:rsidR="00D26CEA" w:rsidRDefault="00D26CEA">
            <w:pPr>
              <w:pStyle w:val="ConsPlusNormal"/>
              <w:jc w:val="center"/>
            </w:pPr>
            <w:r>
              <w:t>Вид направленности группы</w:t>
            </w:r>
          </w:p>
        </w:tc>
        <w:tc>
          <w:tcPr>
            <w:tcW w:w="4025" w:type="dxa"/>
            <w:gridSpan w:val="2"/>
            <w:tcBorders>
              <w:top w:val="single" w:sz="4" w:space="0" w:color="auto"/>
              <w:bottom w:val="single" w:sz="4" w:space="0" w:color="auto"/>
            </w:tcBorders>
          </w:tcPr>
          <w:p w:rsidR="00D26CEA" w:rsidRDefault="00D26CEA">
            <w:pPr>
              <w:pStyle w:val="ConsPlusNormal"/>
              <w:jc w:val="center"/>
            </w:pPr>
            <w:r>
              <w:t>Расчетное количество воспитанников в дошкольных группах</w:t>
            </w:r>
          </w:p>
        </w:tc>
      </w:tr>
      <w:tr w:rsidR="00D26CEA">
        <w:tc>
          <w:tcPr>
            <w:tcW w:w="0" w:type="auto"/>
            <w:vMerge/>
            <w:tcBorders>
              <w:top w:val="single" w:sz="4" w:space="0" w:color="auto"/>
              <w:bottom w:val="single" w:sz="4" w:space="0" w:color="auto"/>
            </w:tcBorders>
          </w:tcPr>
          <w:p w:rsidR="00D26CEA" w:rsidRDefault="00D26CEA"/>
        </w:tc>
        <w:tc>
          <w:tcPr>
            <w:tcW w:w="1984" w:type="dxa"/>
            <w:tcBorders>
              <w:top w:val="single" w:sz="4" w:space="0" w:color="auto"/>
              <w:bottom w:val="single" w:sz="4" w:space="0" w:color="auto"/>
            </w:tcBorders>
          </w:tcPr>
          <w:p w:rsidR="00D26CEA" w:rsidRDefault="00D26CEA">
            <w:pPr>
              <w:pStyle w:val="ConsPlusNormal"/>
              <w:jc w:val="center"/>
            </w:pPr>
            <w:r>
              <w:t>до 3 лет</w:t>
            </w:r>
          </w:p>
        </w:tc>
        <w:tc>
          <w:tcPr>
            <w:tcW w:w="2041" w:type="dxa"/>
            <w:tcBorders>
              <w:top w:val="single" w:sz="4" w:space="0" w:color="auto"/>
              <w:bottom w:val="single" w:sz="4" w:space="0" w:color="auto"/>
            </w:tcBorders>
          </w:tcPr>
          <w:p w:rsidR="00D26CEA" w:rsidRDefault="00D26CEA">
            <w:pPr>
              <w:pStyle w:val="ConsPlusNormal"/>
              <w:jc w:val="center"/>
            </w:pPr>
            <w:r>
              <w:t>от 3 до 7 лет</w:t>
            </w:r>
          </w:p>
        </w:tc>
      </w:tr>
      <w:tr w:rsidR="00D26CEA">
        <w:tc>
          <w:tcPr>
            <w:tcW w:w="5046" w:type="dxa"/>
            <w:tcBorders>
              <w:top w:val="single" w:sz="4" w:space="0" w:color="auto"/>
              <w:bottom w:val="single" w:sz="4" w:space="0" w:color="auto"/>
            </w:tcBorders>
          </w:tcPr>
          <w:p w:rsidR="00D26CEA" w:rsidRDefault="00D26CEA">
            <w:pPr>
              <w:pStyle w:val="ConsPlusNormal"/>
              <w:jc w:val="center"/>
            </w:pPr>
            <w:r>
              <w:t>1</w:t>
            </w:r>
          </w:p>
        </w:tc>
        <w:tc>
          <w:tcPr>
            <w:tcW w:w="1984" w:type="dxa"/>
            <w:tcBorders>
              <w:top w:val="single" w:sz="4" w:space="0" w:color="auto"/>
              <w:bottom w:val="single" w:sz="4" w:space="0" w:color="auto"/>
            </w:tcBorders>
          </w:tcPr>
          <w:p w:rsidR="00D26CEA" w:rsidRDefault="00D26CEA">
            <w:pPr>
              <w:pStyle w:val="ConsPlusNormal"/>
              <w:jc w:val="center"/>
            </w:pPr>
            <w:r>
              <w:t>2</w:t>
            </w:r>
          </w:p>
        </w:tc>
        <w:tc>
          <w:tcPr>
            <w:tcW w:w="2041" w:type="dxa"/>
            <w:tcBorders>
              <w:top w:val="single" w:sz="4" w:space="0" w:color="auto"/>
              <w:bottom w:val="single" w:sz="4" w:space="0" w:color="auto"/>
            </w:tcBorders>
          </w:tcPr>
          <w:p w:rsidR="00D26CEA" w:rsidRDefault="00D26CEA">
            <w:pPr>
              <w:pStyle w:val="ConsPlusNormal"/>
              <w:jc w:val="center"/>
            </w:pPr>
            <w:r>
              <w:t>3</w:t>
            </w:r>
          </w:p>
        </w:tc>
      </w:tr>
      <w:tr w:rsidR="00D26CEA">
        <w:tblPrEx>
          <w:tblBorders>
            <w:left w:val="none" w:sz="0" w:space="0" w:color="auto"/>
            <w:right w:val="none" w:sz="0" w:space="0" w:color="auto"/>
            <w:insideH w:val="none" w:sz="0" w:space="0" w:color="auto"/>
            <w:insideV w:val="none" w:sz="0" w:space="0" w:color="auto"/>
          </w:tblBorders>
        </w:tblPrEx>
        <w:tc>
          <w:tcPr>
            <w:tcW w:w="5046" w:type="dxa"/>
            <w:tcBorders>
              <w:top w:val="single" w:sz="4" w:space="0" w:color="auto"/>
              <w:left w:val="nil"/>
              <w:bottom w:val="nil"/>
              <w:right w:val="nil"/>
            </w:tcBorders>
          </w:tcPr>
          <w:p w:rsidR="00D26CEA" w:rsidRDefault="00D26CEA">
            <w:pPr>
              <w:pStyle w:val="ConsPlusNormal"/>
            </w:pPr>
            <w:r>
              <w:t>Группы общеразвивающей направленности</w:t>
            </w:r>
          </w:p>
        </w:tc>
        <w:tc>
          <w:tcPr>
            <w:tcW w:w="1984" w:type="dxa"/>
            <w:tcBorders>
              <w:top w:val="single" w:sz="4" w:space="0" w:color="auto"/>
              <w:left w:val="nil"/>
              <w:bottom w:val="nil"/>
              <w:right w:val="nil"/>
            </w:tcBorders>
          </w:tcPr>
          <w:p w:rsidR="00D26CEA" w:rsidRDefault="00D26CEA">
            <w:pPr>
              <w:pStyle w:val="ConsPlusNormal"/>
              <w:jc w:val="center"/>
            </w:pPr>
            <w:r>
              <w:t>15</w:t>
            </w:r>
          </w:p>
        </w:tc>
        <w:tc>
          <w:tcPr>
            <w:tcW w:w="2041" w:type="dxa"/>
            <w:tcBorders>
              <w:top w:val="single" w:sz="4" w:space="0" w:color="auto"/>
              <w:left w:val="nil"/>
              <w:bottom w:val="nil"/>
              <w:right w:val="nil"/>
            </w:tcBorders>
          </w:tcPr>
          <w:p w:rsidR="00D26CEA" w:rsidRDefault="00D26CEA">
            <w:pPr>
              <w:pStyle w:val="ConsPlusNormal"/>
              <w:jc w:val="center"/>
            </w:pPr>
            <w:r>
              <w:t>20</w:t>
            </w:r>
          </w:p>
        </w:tc>
      </w:tr>
      <w:tr w:rsidR="00D26CEA">
        <w:tblPrEx>
          <w:tblBorders>
            <w:left w:val="none" w:sz="0" w:space="0" w:color="auto"/>
            <w:right w:val="none" w:sz="0" w:space="0" w:color="auto"/>
            <w:insideH w:val="none" w:sz="0" w:space="0" w:color="auto"/>
            <w:insideV w:val="none" w:sz="0" w:space="0" w:color="auto"/>
          </w:tblBorders>
        </w:tblPrEx>
        <w:tc>
          <w:tcPr>
            <w:tcW w:w="5046" w:type="dxa"/>
            <w:tcBorders>
              <w:top w:val="nil"/>
              <w:left w:val="nil"/>
              <w:bottom w:val="nil"/>
              <w:right w:val="nil"/>
            </w:tcBorders>
          </w:tcPr>
          <w:p w:rsidR="00D26CEA" w:rsidRDefault="00D26CEA">
            <w:pPr>
              <w:pStyle w:val="ConsPlusNormal"/>
            </w:pPr>
            <w:r>
              <w:t>Группы компенсирующей направленности</w:t>
            </w:r>
          </w:p>
        </w:tc>
        <w:tc>
          <w:tcPr>
            <w:tcW w:w="1984" w:type="dxa"/>
            <w:tcBorders>
              <w:top w:val="nil"/>
              <w:left w:val="nil"/>
              <w:bottom w:val="nil"/>
              <w:right w:val="nil"/>
            </w:tcBorders>
          </w:tcPr>
          <w:p w:rsidR="00D26CEA" w:rsidRDefault="00D26CEA">
            <w:pPr>
              <w:pStyle w:val="ConsPlusNormal"/>
              <w:jc w:val="center"/>
            </w:pPr>
            <w:r>
              <w:t>6</w:t>
            </w:r>
          </w:p>
        </w:tc>
        <w:tc>
          <w:tcPr>
            <w:tcW w:w="2041" w:type="dxa"/>
            <w:tcBorders>
              <w:top w:val="nil"/>
              <w:left w:val="nil"/>
              <w:bottom w:val="nil"/>
              <w:right w:val="nil"/>
            </w:tcBorders>
          </w:tcPr>
          <w:p w:rsidR="00D26CEA" w:rsidRDefault="00D26CEA">
            <w:pPr>
              <w:pStyle w:val="ConsPlusNormal"/>
              <w:jc w:val="center"/>
            </w:pPr>
            <w:r>
              <w:t>10</w:t>
            </w:r>
          </w:p>
        </w:tc>
      </w:tr>
      <w:tr w:rsidR="00D26CEA">
        <w:tblPrEx>
          <w:tblBorders>
            <w:left w:val="none" w:sz="0" w:space="0" w:color="auto"/>
            <w:right w:val="none" w:sz="0" w:space="0" w:color="auto"/>
            <w:insideH w:val="none" w:sz="0" w:space="0" w:color="auto"/>
            <w:insideV w:val="none" w:sz="0" w:space="0" w:color="auto"/>
          </w:tblBorders>
        </w:tblPrEx>
        <w:tc>
          <w:tcPr>
            <w:tcW w:w="5046" w:type="dxa"/>
            <w:tcBorders>
              <w:top w:val="nil"/>
              <w:left w:val="nil"/>
              <w:bottom w:val="nil"/>
              <w:right w:val="nil"/>
            </w:tcBorders>
          </w:tcPr>
          <w:p w:rsidR="00D26CEA" w:rsidRDefault="00D26CEA">
            <w:pPr>
              <w:pStyle w:val="ConsPlusNormal"/>
            </w:pPr>
            <w:r>
              <w:t>Группы оздоровительной направленности</w:t>
            </w:r>
          </w:p>
        </w:tc>
        <w:tc>
          <w:tcPr>
            <w:tcW w:w="1984" w:type="dxa"/>
            <w:tcBorders>
              <w:top w:val="nil"/>
              <w:left w:val="nil"/>
              <w:bottom w:val="nil"/>
              <w:right w:val="nil"/>
            </w:tcBorders>
          </w:tcPr>
          <w:p w:rsidR="00D26CEA" w:rsidRDefault="00D26CEA">
            <w:pPr>
              <w:pStyle w:val="ConsPlusNormal"/>
              <w:jc w:val="center"/>
            </w:pPr>
            <w:r>
              <w:t>10</w:t>
            </w:r>
          </w:p>
        </w:tc>
        <w:tc>
          <w:tcPr>
            <w:tcW w:w="2041" w:type="dxa"/>
            <w:tcBorders>
              <w:top w:val="nil"/>
              <w:left w:val="nil"/>
              <w:bottom w:val="nil"/>
              <w:right w:val="nil"/>
            </w:tcBorders>
          </w:tcPr>
          <w:p w:rsidR="00D26CEA" w:rsidRDefault="00D26CEA">
            <w:pPr>
              <w:pStyle w:val="ConsPlusNormal"/>
              <w:jc w:val="center"/>
            </w:pPr>
            <w:r>
              <w:t>15</w:t>
            </w:r>
          </w:p>
        </w:tc>
      </w:tr>
      <w:tr w:rsidR="00D26CEA">
        <w:tblPrEx>
          <w:tblBorders>
            <w:left w:val="none" w:sz="0" w:space="0" w:color="auto"/>
            <w:right w:val="none" w:sz="0" w:space="0" w:color="auto"/>
            <w:insideH w:val="none" w:sz="0" w:space="0" w:color="auto"/>
            <w:insideV w:val="none" w:sz="0" w:space="0" w:color="auto"/>
          </w:tblBorders>
        </w:tblPrEx>
        <w:tc>
          <w:tcPr>
            <w:tcW w:w="5046" w:type="dxa"/>
            <w:tcBorders>
              <w:top w:val="nil"/>
              <w:left w:val="nil"/>
              <w:bottom w:val="nil"/>
              <w:right w:val="nil"/>
            </w:tcBorders>
          </w:tcPr>
          <w:p w:rsidR="00D26CEA" w:rsidRDefault="00D26CEA">
            <w:pPr>
              <w:pStyle w:val="ConsPlusNormal"/>
            </w:pPr>
            <w:r>
              <w:t>Группы комбинированной направленности</w:t>
            </w:r>
          </w:p>
        </w:tc>
        <w:tc>
          <w:tcPr>
            <w:tcW w:w="1984" w:type="dxa"/>
            <w:tcBorders>
              <w:top w:val="nil"/>
              <w:left w:val="nil"/>
              <w:bottom w:val="nil"/>
              <w:right w:val="nil"/>
            </w:tcBorders>
          </w:tcPr>
          <w:p w:rsidR="00D26CEA" w:rsidRDefault="00D26CEA">
            <w:pPr>
              <w:pStyle w:val="ConsPlusNormal"/>
              <w:jc w:val="center"/>
            </w:pPr>
            <w:r>
              <w:t>10</w:t>
            </w:r>
          </w:p>
        </w:tc>
        <w:tc>
          <w:tcPr>
            <w:tcW w:w="2041" w:type="dxa"/>
            <w:tcBorders>
              <w:top w:val="nil"/>
              <w:left w:val="nil"/>
              <w:bottom w:val="nil"/>
              <w:right w:val="nil"/>
            </w:tcBorders>
          </w:tcPr>
          <w:p w:rsidR="00D26CEA" w:rsidRDefault="00D26CEA">
            <w:pPr>
              <w:pStyle w:val="ConsPlusNormal"/>
              <w:jc w:val="center"/>
            </w:pPr>
            <w:r>
              <w:t>15</w:t>
            </w:r>
          </w:p>
        </w:tc>
      </w:tr>
    </w:tbl>
    <w:p w:rsidR="00D26CEA" w:rsidRDefault="00D26CEA">
      <w:pPr>
        <w:pStyle w:val="ConsPlusNormal"/>
        <w:jc w:val="both"/>
      </w:pPr>
    </w:p>
    <w:p w:rsidR="00D26CEA" w:rsidRDefault="00D26CEA">
      <w:pPr>
        <w:pStyle w:val="ConsPlusNormal"/>
        <w:ind w:firstLine="540"/>
        <w:jc w:val="both"/>
      </w:pPr>
      <w:r>
        <w:t>2.4.3. Расчетное количество ставок педагогических работников (кроме воспитателей) на одну дошкольную группу:</w:t>
      </w:r>
    </w:p>
    <w:p w:rsidR="00D26CEA" w:rsidRDefault="00D26CE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1191"/>
        <w:gridCol w:w="1984"/>
      </w:tblGrid>
      <w:tr w:rsidR="00D26CEA">
        <w:tc>
          <w:tcPr>
            <w:tcW w:w="5896" w:type="dxa"/>
            <w:vMerge w:val="restart"/>
            <w:tcBorders>
              <w:top w:val="single" w:sz="4" w:space="0" w:color="auto"/>
              <w:bottom w:val="single" w:sz="4" w:space="0" w:color="auto"/>
            </w:tcBorders>
          </w:tcPr>
          <w:p w:rsidR="00D26CEA" w:rsidRDefault="00D26CEA">
            <w:pPr>
              <w:pStyle w:val="ConsPlusNormal"/>
              <w:jc w:val="center"/>
            </w:pPr>
            <w:r>
              <w:t>Наименование должности</w:t>
            </w:r>
          </w:p>
        </w:tc>
        <w:tc>
          <w:tcPr>
            <w:tcW w:w="3175" w:type="dxa"/>
            <w:gridSpan w:val="2"/>
            <w:tcBorders>
              <w:top w:val="single" w:sz="4" w:space="0" w:color="auto"/>
              <w:bottom w:val="single" w:sz="4" w:space="0" w:color="auto"/>
            </w:tcBorders>
          </w:tcPr>
          <w:p w:rsidR="00D26CEA" w:rsidRDefault="00D26CEA">
            <w:pPr>
              <w:pStyle w:val="ConsPlusNormal"/>
              <w:jc w:val="center"/>
            </w:pPr>
            <w:r>
              <w:t>Количество ставок в расчете на одну дошкольную группу с режимом пребывания</w:t>
            </w:r>
          </w:p>
        </w:tc>
      </w:tr>
      <w:tr w:rsidR="00D26CEA">
        <w:tc>
          <w:tcPr>
            <w:tcW w:w="0" w:type="auto"/>
            <w:vMerge/>
            <w:tcBorders>
              <w:top w:val="single" w:sz="4" w:space="0" w:color="auto"/>
              <w:bottom w:val="single" w:sz="4" w:space="0" w:color="auto"/>
            </w:tcBorders>
          </w:tcPr>
          <w:p w:rsidR="00D26CEA" w:rsidRDefault="00D26CEA"/>
        </w:tc>
        <w:tc>
          <w:tcPr>
            <w:tcW w:w="1191" w:type="dxa"/>
            <w:tcBorders>
              <w:top w:val="single" w:sz="4" w:space="0" w:color="auto"/>
              <w:bottom w:val="single" w:sz="4" w:space="0" w:color="auto"/>
            </w:tcBorders>
          </w:tcPr>
          <w:p w:rsidR="00D26CEA" w:rsidRDefault="00D26CEA">
            <w:pPr>
              <w:pStyle w:val="ConsPlusNormal"/>
              <w:jc w:val="center"/>
            </w:pPr>
            <w:r>
              <w:t>3 часа</w:t>
            </w:r>
          </w:p>
        </w:tc>
        <w:tc>
          <w:tcPr>
            <w:tcW w:w="1984" w:type="dxa"/>
            <w:tcBorders>
              <w:top w:val="single" w:sz="4" w:space="0" w:color="auto"/>
              <w:bottom w:val="single" w:sz="4" w:space="0" w:color="auto"/>
            </w:tcBorders>
          </w:tcPr>
          <w:p w:rsidR="00D26CEA" w:rsidRDefault="00D26CEA">
            <w:pPr>
              <w:pStyle w:val="ConsPlusNormal"/>
              <w:jc w:val="center"/>
            </w:pPr>
            <w:r>
              <w:t>свыше 3 часов</w:t>
            </w:r>
          </w:p>
        </w:tc>
      </w:tr>
      <w:tr w:rsidR="00D26CEA">
        <w:tc>
          <w:tcPr>
            <w:tcW w:w="5896" w:type="dxa"/>
            <w:tcBorders>
              <w:top w:val="single" w:sz="4" w:space="0" w:color="auto"/>
              <w:bottom w:val="single" w:sz="4" w:space="0" w:color="auto"/>
            </w:tcBorders>
          </w:tcPr>
          <w:p w:rsidR="00D26CEA" w:rsidRDefault="00D26CEA">
            <w:pPr>
              <w:pStyle w:val="ConsPlusNormal"/>
              <w:jc w:val="center"/>
            </w:pPr>
            <w:r>
              <w:t>1</w:t>
            </w:r>
          </w:p>
        </w:tc>
        <w:tc>
          <w:tcPr>
            <w:tcW w:w="1191" w:type="dxa"/>
            <w:tcBorders>
              <w:top w:val="single" w:sz="4" w:space="0" w:color="auto"/>
              <w:bottom w:val="single" w:sz="4" w:space="0" w:color="auto"/>
            </w:tcBorders>
          </w:tcPr>
          <w:p w:rsidR="00D26CEA" w:rsidRDefault="00D26CEA">
            <w:pPr>
              <w:pStyle w:val="ConsPlusNormal"/>
              <w:jc w:val="center"/>
            </w:pPr>
            <w:r>
              <w:t>2</w:t>
            </w:r>
          </w:p>
        </w:tc>
        <w:tc>
          <w:tcPr>
            <w:tcW w:w="1984" w:type="dxa"/>
            <w:tcBorders>
              <w:top w:val="single" w:sz="4" w:space="0" w:color="auto"/>
              <w:bottom w:val="single" w:sz="4" w:space="0" w:color="auto"/>
            </w:tcBorders>
          </w:tcPr>
          <w:p w:rsidR="00D26CEA" w:rsidRDefault="00D26CEA">
            <w:pPr>
              <w:pStyle w:val="ConsPlusNormal"/>
              <w:jc w:val="center"/>
            </w:pPr>
            <w:r>
              <w:t>3</w:t>
            </w:r>
          </w:p>
        </w:tc>
      </w:tr>
      <w:tr w:rsidR="00D26CEA">
        <w:tblPrEx>
          <w:tblBorders>
            <w:left w:val="none" w:sz="0" w:space="0" w:color="auto"/>
            <w:right w:val="none" w:sz="0" w:space="0" w:color="auto"/>
            <w:insideH w:val="none" w:sz="0" w:space="0" w:color="auto"/>
            <w:insideV w:val="none" w:sz="0" w:space="0" w:color="auto"/>
          </w:tblBorders>
        </w:tblPrEx>
        <w:tc>
          <w:tcPr>
            <w:tcW w:w="5896" w:type="dxa"/>
            <w:tcBorders>
              <w:top w:val="single" w:sz="4" w:space="0" w:color="auto"/>
              <w:left w:val="nil"/>
              <w:bottom w:val="nil"/>
              <w:right w:val="nil"/>
            </w:tcBorders>
          </w:tcPr>
          <w:p w:rsidR="00D26CEA" w:rsidRDefault="00D26CEA">
            <w:pPr>
              <w:pStyle w:val="ConsPlusNormal"/>
            </w:pPr>
            <w:r>
              <w:t>Музыкальный руководитель (на каждую группу детей старше 1,5 лет)</w:t>
            </w:r>
          </w:p>
        </w:tc>
        <w:tc>
          <w:tcPr>
            <w:tcW w:w="1191" w:type="dxa"/>
            <w:tcBorders>
              <w:top w:val="single" w:sz="4" w:space="0" w:color="auto"/>
              <w:left w:val="nil"/>
              <w:bottom w:val="nil"/>
              <w:right w:val="nil"/>
            </w:tcBorders>
          </w:tcPr>
          <w:p w:rsidR="00D26CEA" w:rsidRDefault="00D26CEA">
            <w:pPr>
              <w:pStyle w:val="ConsPlusNormal"/>
              <w:jc w:val="center"/>
            </w:pPr>
            <w:r>
              <w:t>0,250</w:t>
            </w:r>
          </w:p>
        </w:tc>
        <w:tc>
          <w:tcPr>
            <w:tcW w:w="1984" w:type="dxa"/>
            <w:tcBorders>
              <w:top w:val="single" w:sz="4" w:space="0" w:color="auto"/>
              <w:left w:val="nil"/>
              <w:bottom w:val="nil"/>
              <w:right w:val="nil"/>
            </w:tcBorders>
          </w:tcPr>
          <w:p w:rsidR="00D26CEA" w:rsidRDefault="00D26CEA">
            <w:pPr>
              <w:pStyle w:val="ConsPlusNormal"/>
              <w:jc w:val="center"/>
            </w:pPr>
            <w:r>
              <w:t>0,250</w:t>
            </w:r>
          </w:p>
        </w:tc>
      </w:tr>
      <w:tr w:rsidR="00D26CEA">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D26CEA" w:rsidRDefault="00D26CEA">
            <w:pPr>
              <w:pStyle w:val="ConsPlusNormal"/>
            </w:pPr>
            <w:r>
              <w:t>Инструктор по физической культуре (на каждую группу детей старше 3 лет)</w:t>
            </w:r>
          </w:p>
        </w:tc>
        <w:tc>
          <w:tcPr>
            <w:tcW w:w="1191" w:type="dxa"/>
            <w:tcBorders>
              <w:top w:val="nil"/>
              <w:left w:val="nil"/>
              <w:bottom w:val="nil"/>
              <w:right w:val="nil"/>
            </w:tcBorders>
          </w:tcPr>
          <w:p w:rsidR="00D26CEA" w:rsidRDefault="00D26CEA">
            <w:pPr>
              <w:pStyle w:val="ConsPlusNormal"/>
              <w:jc w:val="center"/>
            </w:pPr>
            <w:r>
              <w:t>x</w:t>
            </w:r>
          </w:p>
        </w:tc>
        <w:tc>
          <w:tcPr>
            <w:tcW w:w="1984" w:type="dxa"/>
            <w:tcBorders>
              <w:top w:val="nil"/>
              <w:left w:val="nil"/>
              <w:bottom w:val="nil"/>
              <w:right w:val="nil"/>
            </w:tcBorders>
          </w:tcPr>
          <w:p w:rsidR="00D26CEA" w:rsidRDefault="00D26CEA">
            <w:pPr>
              <w:pStyle w:val="ConsPlusNormal"/>
              <w:jc w:val="center"/>
            </w:pPr>
            <w:r>
              <w:t>0,125</w:t>
            </w:r>
          </w:p>
        </w:tc>
      </w:tr>
      <w:tr w:rsidR="00D26CEA">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D26CEA" w:rsidRDefault="00D26CEA">
            <w:pPr>
              <w:pStyle w:val="ConsPlusNormal"/>
            </w:pPr>
            <w:r>
              <w:t>Педагог-психолог</w:t>
            </w:r>
          </w:p>
        </w:tc>
        <w:tc>
          <w:tcPr>
            <w:tcW w:w="1191" w:type="dxa"/>
            <w:tcBorders>
              <w:top w:val="nil"/>
              <w:left w:val="nil"/>
              <w:bottom w:val="nil"/>
              <w:right w:val="nil"/>
            </w:tcBorders>
          </w:tcPr>
          <w:p w:rsidR="00D26CEA" w:rsidRDefault="00D26CEA">
            <w:pPr>
              <w:pStyle w:val="ConsPlusNormal"/>
              <w:jc w:val="center"/>
            </w:pPr>
            <w:r>
              <w:t>0,083</w:t>
            </w:r>
          </w:p>
        </w:tc>
        <w:tc>
          <w:tcPr>
            <w:tcW w:w="1984" w:type="dxa"/>
            <w:tcBorders>
              <w:top w:val="nil"/>
              <w:left w:val="nil"/>
              <w:bottom w:val="nil"/>
              <w:right w:val="nil"/>
            </w:tcBorders>
          </w:tcPr>
          <w:p w:rsidR="00D26CEA" w:rsidRDefault="00D26CEA">
            <w:pPr>
              <w:pStyle w:val="ConsPlusNormal"/>
              <w:jc w:val="center"/>
            </w:pPr>
            <w:r>
              <w:t>0,083</w:t>
            </w:r>
          </w:p>
        </w:tc>
      </w:tr>
      <w:tr w:rsidR="00D26CEA">
        <w:tblPrEx>
          <w:tblBorders>
            <w:left w:val="none" w:sz="0" w:space="0" w:color="auto"/>
            <w:right w:val="none" w:sz="0" w:space="0" w:color="auto"/>
            <w:insideH w:val="none" w:sz="0" w:space="0" w:color="auto"/>
            <w:insideV w:val="none" w:sz="0" w:space="0" w:color="auto"/>
          </w:tblBorders>
        </w:tblPrEx>
        <w:tc>
          <w:tcPr>
            <w:tcW w:w="5896" w:type="dxa"/>
            <w:tcBorders>
              <w:top w:val="nil"/>
              <w:left w:val="nil"/>
              <w:bottom w:val="nil"/>
              <w:right w:val="nil"/>
            </w:tcBorders>
          </w:tcPr>
          <w:p w:rsidR="00D26CEA" w:rsidRDefault="00D26CEA">
            <w:pPr>
              <w:pStyle w:val="ConsPlusNormal"/>
            </w:pPr>
            <w:r>
              <w:t>Учитель-логопед, учитель-дефектолог (на каждую группу компенсирующей направленности)</w:t>
            </w:r>
          </w:p>
        </w:tc>
        <w:tc>
          <w:tcPr>
            <w:tcW w:w="1191" w:type="dxa"/>
            <w:tcBorders>
              <w:top w:val="nil"/>
              <w:left w:val="nil"/>
              <w:bottom w:val="nil"/>
              <w:right w:val="nil"/>
            </w:tcBorders>
          </w:tcPr>
          <w:p w:rsidR="00D26CEA" w:rsidRDefault="00D26CEA">
            <w:pPr>
              <w:pStyle w:val="ConsPlusNormal"/>
              <w:jc w:val="center"/>
            </w:pPr>
            <w:r>
              <w:t>0,300</w:t>
            </w:r>
          </w:p>
        </w:tc>
        <w:tc>
          <w:tcPr>
            <w:tcW w:w="1984" w:type="dxa"/>
            <w:tcBorders>
              <w:top w:val="nil"/>
              <w:left w:val="nil"/>
              <w:bottom w:val="nil"/>
              <w:right w:val="nil"/>
            </w:tcBorders>
          </w:tcPr>
          <w:p w:rsidR="00D26CEA" w:rsidRDefault="00D26CEA">
            <w:pPr>
              <w:pStyle w:val="ConsPlusNormal"/>
              <w:jc w:val="center"/>
            </w:pPr>
            <w:r>
              <w:t>1,000</w:t>
            </w:r>
          </w:p>
        </w:tc>
      </w:tr>
    </w:tbl>
    <w:p w:rsidR="00D26CEA" w:rsidRDefault="00D26CEA">
      <w:pPr>
        <w:pStyle w:val="ConsPlusNormal"/>
        <w:jc w:val="both"/>
      </w:pPr>
    </w:p>
    <w:p w:rsidR="00D26CEA" w:rsidRDefault="00D26CEA">
      <w:pPr>
        <w:pStyle w:val="ConsPlusNormal"/>
        <w:ind w:firstLine="540"/>
        <w:jc w:val="both"/>
      </w:pPr>
      <w:r>
        <w:t>2.4.4. Среднее количество учебных часов по учебному плану при 6-дневной рабочей неделе:</w:t>
      </w:r>
    </w:p>
    <w:p w:rsidR="00D26CEA" w:rsidRDefault="00D26CE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587"/>
        <w:gridCol w:w="1587"/>
        <w:gridCol w:w="1587"/>
      </w:tblGrid>
      <w:tr w:rsidR="00D26CEA">
        <w:tc>
          <w:tcPr>
            <w:tcW w:w="4309" w:type="dxa"/>
            <w:vMerge w:val="restart"/>
            <w:tcBorders>
              <w:top w:val="single" w:sz="4" w:space="0" w:color="auto"/>
              <w:bottom w:val="single" w:sz="4" w:space="0" w:color="auto"/>
            </w:tcBorders>
            <w:vAlign w:val="center"/>
          </w:tcPr>
          <w:p w:rsidR="00D26CEA" w:rsidRDefault="00D26CEA">
            <w:pPr>
              <w:pStyle w:val="ConsPlusNormal"/>
              <w:jc w:val="center"/>
            </w:pPr>
            <w:r>
              <w:t>Форма обучения</w:t>
            </w:r>
          </w:p>
        </w:tc>
        <w:tc>
          <w:tcPr>
            <w:tcW w:w="4761" w:type="dxa"/>
            <w:gridSpan w:val="3"/>
            <w:tcBorders>
              <w:top w:val="single" w:sz="4" w:space="0" w:color="auto"/>
              <w:bottom w:val="single" w:sz="4" w:space="0" w:color="auto"/>
            </w:tcBorders>
            <w:vAlign w:val="center"/>
          </w:tcPr>
          <w:p w:rsidR="00D26CEA" w:rsidRDefault="00D26CEA">
            <w:pPr>
              <w:pStyle w:val="ConsPlusNormal"/>
              <w:jc w:val="center"/>
            </w:pPr>
            <w:r>
              <w:t>Уровни общего образования</w:t>
            </w:r>
          </w:p>
        </w:tc>
      </w:tr>
      <w:tr w:rsidR="00D26CEA">
        <w:tc>
          <w:tcPr>
            <w:tcW w:w="0" w:type="auto"/>
            <w:vMerge/>
            <w:tcBorders>
              <w:top w:val="single" w:sz="4" w:space="0" w:color="auto"/>
              <w:bottom w:val="single" w:sz="4" w:space="0" w:color="auto"/>
            </w:tcBorders>
          </w:tcPr>
          <w:p w:rsidR="00D26CEA" w:rsidRDefault="00D26CEA"/>
        </w:tc>
        <w:tc>
          <w:tcPr>
            <w:tcW w:w="1587" w:type="dxa"/>
            <w:tcBorders>
              <w:top w:val="single" w:sz="4" w:space="0" w:color="auto"/>
              <w:bottom w:val="single" w:sz="4" w:space="0" w:color="auto"/>
            </w:tcBorders>
            <w:vAlign w:val="center"/>
          </w:tcPr>
          <w:p w:rsidR="00D26CEA" w:rsidRDefault="00D26CEA">
            <w:pPr>
              <w:pStyle w:val="ConsPlusNormal"/>
              <w:jc w:val="center"/>
            </w:pPr>
            <w:r>
              <w:t>начальное общее образование</w:t>
            </w:r>
          </w:p>
        </w:tc>
        <w:tc>
          <w:tcPr>
            <w:tcW w:w="1587" w:type="dxa"/>
            <w:tcBorders>
              <w:top w:val="single" w:sz="4" w:space="0" w:color="auto"/>
              <w:bottom w:val="single" w:sz="4" w:space="0" w:color="auto"/>
            </w:tcBorders>
            <w:vAlign w:val="center"/>
          </w:tcPr>
          <w:p w:rsidR="00D26CEA" w:rsidRDefault="00D26CEA">
            <w:pPr>
              <w:pStyle w:val="ConsPlusNormal"/>
              <w:jc w:val="center"/>
            </w:pPr>
            <w:r>
              <w:t>основное общее образование</w:t>
            </w:r>
          </w:p>
        </w:tc>
        <w:tc>
          <w:tcPr>
            <w:tcW w:w="1587" w:type="dxa"/>
            <w:tcBorders>
              <w:top w:val="single" w:sz="4" w:space="0" w:color="auto"/>
              <w:bottom w:val="single" w:sz="4" w:space="0" w:color="auto"/>
            </w:tcBorders>
            <w:vAlign w:val="center"/>
          </w:tcPr>
          <w:p w:rsidR="00D26CEA" w:rsidRDefault="00D26CEA">
            <w:pPr>
              <w:pStyle w:val="ConsPlusNormal"/>
              <w:jc w:val="center"/>
            </w:pPr>
            <w:r>
              <w:t>среднее общее образование</w:t>
            </w:r>
          </w:p>
        </w:tc>
      </w:tr>
      <w:tr w:rsidR="00D26CEA">
        <w:tc>
          <w:tcPr>
            <w:tcW w:w="4309" w:type="dxa"/>
            <w:tcBorders>
              <w:top w:val="single" w:sz="4" w:space="0" w:color="auto"/>
              <w:bottom w:val="single" w:sz="4" w:space="0" w:color="auto"/>
            </w:tcBorders>
            <w:vAlign w:val="center"/>
          </w:tcPr>
          <w:p w:rsidR="00D26CEA" w:rsidRDefault="00D26CEA">
            <w:pPr>
              <w:pStyle w:val="ConsPlusNormal"/>
              <w:jc w:val="center"/>
            </w:pPr>
            <w:r>
              <w:t>1</w:t>
            </w:r>
          </w:p>
        </w:tc>
        <w:tc>
          <w:tcPr>
            <w:tcW w:w="1587" w:type="dxa"/>
            <w:tcBorders>
              <w:top w:val="single" w:sz="4" w:space="0" w:color="auto"/>
              <w:bottom w:val="single" w:sz="4" w:space="0" w:color="auto"/>
            </w:tcBorders>
            <w:vAlign w:val="center"/>
          </w:tcPr>
          <w:p w:rsidR="00D26CEA" w:rsidRDefault="00D26CEA">
            <w:pPr>
              <w:pStyle w:val="ConsPlusNormal"/>
              <w:jc w:val="center"/>
            </w:pPr>
            <w:r>
              <w:t>2</w:t>
            </w:r>
          </w:p>
        </w:tc>
        <w:tc>
          <w:tcPr>
            <w:tcW w:w="1587" w:type="dxa"/>
            <w:tcBorders>
              <w:top w:val="single" w:sz="4" w:space="0" w:color="auto"/>
              <w:bottom w:val="single" w:sz="4" w:space="0" w:color="auto"/>
            </w:tcBorders>
            <w:vAlign w:val="center"/>
          </w:tcPr>
          <w:p w:rsidR="00D26CEA" w:rsidRDefault="00D26CEA">
            <w:pPr>
              <w:pStyle w:val="ConsPlusNormal"/>
              <w:jc w:val="center"/>
            </w:pPr>
            <w:r>
              <w:t>3</w:t>
            </w:r>
          </w:p>
        </w:tc>
        <w:tc>
          <w:tcPr>
            <w:tcW w:w="1587" w:type="dxa"/>
            <w:tcBorders>
              <w:top w:val="single" w:sz="4" w:space="0" w:color="auto"/>
              <w:bottom w:val="single" w:sz="4" w:space="0" w:color="auto"/>
            </w:tcBorders>
            <w:vAlign w:val="center"/>
          </w:tcPr>
          <w:p w:rsidR="00D26CEA" w:rsidRDefault="00D26CEA">
            <w:pPr>
              <w:pStyle w:val="ConsPlusNormal"/>
              <w:jc w:val="center"/>
            </w:pPr>
            <w:r>
              <w:t>4</w:t>
            </w:r>
          </w:p>
        </w:tc>
      </w:tr>
      <w:tr w:rsidR="00D26CEA">
        <w:tblPrEx>
          <w:tblBorders>
            <w:left w:val="none" w:sz="0" w:space="0" w:color="auto"/>
            <w:right w:val="none" w:sz="0" w:space="0" w:color="auto"/>
            <w:insideH w:val="none" w:sz="0" w:space="0" w:color="auto"/>
            <w:insideV w:val="none" w:sz="0" w:space="0" w:color="auto"/>
          </w:tblBorders>
        </w:tblPrEx>
        <w:tc>
          <w:tcPr>
            <w:tcW w:w="9070" w:type="dxa"/>
            <w:gridSpan w:val="4"/>
            <w:tcBorders>
              <w:top w:val="single" w:sz="4" w:space="0" w:color="auto"/>
              <w:left w:val="nil"/>
              <w:bottom w:val="nil"/>
              <w:right w:val="nil"/>
            </w:tcBorders>
          </w:tcPr>
          <w:p w:rsidR="00D26CEA" w:rsidRDefault="00D26CEA">
            <w:pPr>
              <w:pStyle w:val="ConsPlusNormal"/>
              <w:jc w:val="center"/>
            </w:pPr>
            <w:r>
              <w:t>Общеобразовательные организации</w:t>
            </w:r>
          </w:p>
        </w:tc>
      </w:tr>
      <w:tr w:rsidR="00D26CEA">
        <w:tblPrEx>
          <w:tblBorders>
            <w:left w:val="none" w:sz="0" w:space="0" w:color="auto"/>
            <w:right w:val="none" w:sz="0" w:space="0" w:color="auto"/>
            <w:insideH w:val="none" w:sz="0" w:space="0" w:color="auto"/>
            <w:insideV w:val="none" w:sz="0" w:space="0" w:color="auto"/>
          </w:tblBorders>
        </w:tblPrEx>
        <w:tc>
          <w:tcPr>
            <w:tcW w:w="4309" w:type="dxa"/>
            <w:tcBorders>
              <w:top w:val="nil"/>
              <w:left w:val="nil"/>
              <w:bottom w:val="nil"/>
              <w:right w:val="nil"/>
            </w:tcBorders>
          </w:tcPr>
          <w:p w:rsidR="00D26CEA" w:rsidRDefault="00D26CEA">
            <w:pPr>
              <w:pStyle w:val="ConsPlusNormal"/>
            </w:pPr>
            <w:r>
              <w:t>В классах очного обучения (кроме отдельных классов для обучающихся с ограниченными возможностями здоровья)</w:t>
            </w:r>
          </w:p>
        </w:tc>
        <w:tc>
          <w:tcPr>
            <w:tcW w:w="1587" w:type="dxa"/>
            <w:tcBorders>
              <w:top w:val="nil"/>
              <w:left w:val="nil"/>
              <w:bottom w:val="nil"/>
              <w:right w:val="nil"/>
            </w:tcBorders>
          </w:tcPr>
          <w:p w:rsidR="00D26CEA" w:rsidRDefault="00D26CEA">
            <w:pPr>
              <w:pStyle w:val="ConsPlusNormal"/>
              <w:jc w:val="center"/>
            </w:pPr>
            <w:r>
              <w:t>25,0</w:t>
            </w:r>
          </w:p>
        </w:tc>
        <w:tc>
          <w:tcPr>
            <w:tcW w:w="1587" w:type="dxa"/>
            <w:tcBorders>
              <w:top w:val="nil"/>
              <w:left w:val="nil"/>
              <w:bottom w:val="nil"/>
              <w:right w:val="nil"/>
            </w:tcBorders>
          </w:tcPr>
          <w:p w:rsidR="00D26CEA" w:rsidRDefault="00D26CEA">
            <w:pPr>
              <w:pStyle w:val="ConsPlusNormal"/>
              <w:jc w:val="center"/>
            </w:pPr>
            <w:r>
              <w:t>35</w:t>
            </w:r>
          </w:p>
        </w:tc>
        <w:tc>
          <w:tcPr>
            <w:tcW w:w="1587" w:type="dxa"/>
            <w:tcBorders>
              <w:top w:val="nil"/>
              <w:left w:val="nil"/>
              <w:bottom w:val="nil"/>
              <w:right w:val="nil"/>
            </w:tcBorders>
          </w:tcPr>
          <w:p w:rsidR="00D26CEA" w:rsidRDefault="00D26CEA">
            <w:pPr>
              <w:pStyle w:val="ConsPlusNormal"/>
              <w:jc w:val="center"/>
            </w:pPr>
            <w:r>
              <w:t>37</w:t>
            </w:r>
          </w:p>
        </w:tc>
      </w:tr>
      <w:tr w:rsidR="00D26CEA">
        <w:tblPrEx>
          <w:tblBorders>
            <w:left w:val="none" w:sz="0" w:space="0" w:color="auto"/>
            <w:right w:val="none" w:sz="0" w:space="0" w:color="auto"/>
            <w:insideH w:val="none" w:sz="0" w:space="0" w:color="auto"/>
            <w:insideV w:val="none" w:sz="0" w:space="0" w:color="auto"/>
          </w:tblBorders>
        </w:tblPrEx>
        <w:tc>
          <w:tcPr>
            <w:tcW w:w="4309" w:type="dxa"/>
            <w:tcBorders>
              <w:top w:val="nil"/>
              <w:left w:val="nil"/>
              <w:bottom w:val="nil"/>
              <w:right w:val="nil"/>
            </w:tcBorders>
          </w:tcPr>
          <w:p w:rsidR="00D26CEA" w:rsidRDefault="00D26CEA">
            <w:pPr>
              <w:pStyle w:val="ConsPlusNormal"/>
            </w:pPr>
            <w:r>
              <w:t>В отдельных классах очного обучения для детей с ограниченными возможностями здоровья</w:t>
            </w:r>
          </w:p>
        </w:tc>
        <w:tc>
          <w:tcPr>
            <w:tcW w:w="1587" w:type="dxa"/>
            <w:tcBorders>
              <w:top w:val="nil"/>
              <w:left w:val="nil"/>
              <w:bottom w:val="nil"/>
              <w:right w:val="nil"/>
            </w:tcBorders>
          </w:tcPr>
          <w:p w:rsidR="00D26CEA" w:rsidRDefault="00D26CEA">
            <w:pPr>
              <w:pStyle w:val="ConsPlusNormal"/>
              <w:jc w:val="center"/>
            </w:pPr>
            <w:r>
              <w:t>27,5</w:t>
            </w:r>
          </w:p>
        </w:tc>
        <w:tc>
          <w:tcPr>
            <w:tcW w:w="1587" w:type="dxa"/>
            <w:tcBorders>
              <w:top w:val="nil"/>
              <w:left w:val="nil"/>
              <w:bottom w:val="nil"/>
              <w:right w:val="nil"/>
            </w:tcBorders>
          </w:tcPr>
          <w:p w:rsidR="00D26CEA" w:rsidRDefault="00D26CEA">
            <w:pPr>
              <w:pStyle w:val="ConsPlusNormal"/>
              <w:jc w:val="center"/>
            </w:pPr>
            <w:r>
              <w:t>34</w:t>
            </w:r>
          </w:p>
        </w:tc>
        <w:tc>
          <w:tcPr>
            <w:tcW w:w="1587" w:type="dxa"/>
            <w:tcBorders>
              <w:top w:val="nil"/>
              <w:left w:val="nil"/>
              <w:bottom w:val="nil"/>
              <w:right w:val="nil"/>
            </w:tcBorders>
          </w:tcPr>
          <w:p w:rsidR="00D26CEA" w:rsidRDefault="00D26CEA">
            <w:pPr>
              <w:pStyle w:val="ConsPlusNormal"/>
              <w:jc w:val="center"/>
            </w:pPr>
            <w:r>
              <w:t>-</w:t>
            </w:r>
          </w:p>
        </w:tc>
      </w:tr>
      <w:tr w:rsidR="00D26CEA">
        <w:tblPrEx>
          <w:tblBorders>
            <w:left w:val="none" w:sz="0" w:space="0" w:color="auto"/>
            <w:right w:val="none" w:sz="0" w:space="0" w:color="auto"/>
            <w:insideH w:val="none" w:sz="0" w:space="0" w:color="auto"/>
            <w:insideV w:val="none" w:sz="0" w:space="0" w:color="auto"/>
          </w:tblBorders>
        </w:tblPrEx>
        <w:tc>
          <w:tcPr>
            <w:tcW w:w="4309" w:type="dxa"/>
            <w:tcBorders>
              <w:top w:val="nil"/>
              <w:left w:val="nil"/>
              <w:bottom w:val="nil"/>
              <w:right w:val="nil"/>
            </w:tcBorders>
          </w:tcPr>
          <w:p w:rsidR="00D26CEA" w:rsidRDefault="00D26CEA">
            <w:pPr>
              <w:pStyle w:val="ConsPlusNormal"/>
            </w:pPr>
            <w:r>
              <w:t>Обучение детей с ограниченными возможностями здоровья в классах очного обучения (кроме отдельных классов для обучающихся с ограниченными возможностями здоровья) в условиях инклюзии</w:t>
            </w:r>
          </w:p>
        </w:tc>
        <w:tc>
          <w:tcPr>
            <w:tcW w:w="1587" w:type="dxa"/>
            <w:tcBorders>
              <w:top w:val="nil"/>
              <w:left w:val="nil"/>
              <w:bottom w:val="nil"/>
              <w:right w:val="nil"/>
            </w:tcBorders>
          </w:tcPr>
          <w:p w:rsidR="00D26CEA" w:rsidRDefault="00D26CEA">
            <w:pPr>
              <w:pStyle w:val="ConsPlusNormal"/>
              <w:jc w:val="center"/>
            </w:pPr>
            <w:r>
              <w:t>27,5</w:t>
            </w:r>
          </w:p>
        </w:tc>
        <w:tc>
          <w:tcPr>
            <w:tcW w:w="1587" w:type="dxa"/>
            <w:tcBorders>
              <w:top w:val="nil"/>
              <w:left w:val="nil"/>
              <w:bottom w:val="nil"/>
              <w:right w:val="nil"/>
            </w:tcBorders>
          </w:tcPr>
          <w:p w:rsidR="00D26CEA" w:rsidRDefault="00D26CEA">
            <w:pPr>
              <w:pStyle w:val="ConsPlusNormal"/>
              <w:jc w:val="center"/>
            </w:pPr>
            <w:r>
              <w:t>-</w:t>
            </w:r>
          </w:p>
        </w:tc>
        <w:tc>
          <w:tcPr>
            <w:tcW w:w="1587" w:type="dxa"/>
            <w:tcBorders>
              <w:top w:val="nil"/>
              <w:left w:val="nil"/>
              <w:bottom w:val="nil"/>
              <w:right w:val="nil"/>
            </w:tcBorders>
          </w:tcPr>
          <w:p w:rsidR="00D26CEA" w:rsidRDefault="00D26CEA">
            <w:pPr>
              <w:pStyle w:val="ConsPlusNormal"/>
              <w:jc w:val="center"/>
            </w:pPr>
            <w:r>
              <w:t>-</w:t>
            </w:r>
          </w:p>
        </w:tc>
      </w:tr>
      <w:tr w:rsidR="00D26CEA">
        <w:tblPrEx>
          <w:tblBorders>
            <w:left w:val="none" w:sz="0" w:space="0" w:color="auto"/>
            <w:right w:val="none" w:sz="0" w:space="0" w:color="auto"/>
            <w:insideH w:val="none" w:sz="0" w:space="0" w:color="auto"/>
            <w:insideV w:val="none" w:sz="0" w:space="0" w:color="auto"/>
          </w:tblBorders>
        </w:tblPrEx>
        <w:tc>
          <w:tcPr>
            <w:tcW w:w="4309" w:type="dxa"/>
            <w:tcBorders>
              <w:top w:val="nil"/>
              <w:left w:val="nil"/>
              <w:bottom w:val="nil"/>
              <w:right w:val="nil"/>
            </w:tcBorders>
          </w:tcPr>
          <w:p w:rsidR="00D26CEA" w:rsidRDefault="00D26CEA">
            <w:pPr>
              <w:pStyle w:val="ConsPlusNormal"/>
            </w:pPr>
            <w:r>
              <w:t>Обучение детей, находящихся на длительном лечении, на дому</w:t>
            </w:r>
          </w:p>
        </w:tc>
        <w:tc>
          <w:tcPr>
            <w:tcW w:w="4761" w:type="dxa"/>
            <w:gridSpan w:val="3"/>
            <w:tcBorders>
              <w:top w:val="nil"/>
              <w:left w:val="nil"/>
              <w:bottom w:val="nil"/>
              <w:right w:val="nil"/>
            </w:tcBorders>
          </w:tcPr>
          <w:p w:rsidR="00D26CEA" w:rsidRDefault="00D26CEA">
            <w:pPr>
              <w:pStyle w:val="ConsPlusNormal"/>
              <w:jc w:val="center"/>
            </w:pPr>
            <w:r>
              <w:t>по индивидуальному учебному плану</w:t>
            </w:r>
          </w:p>
        </w:tc>
      </w:tr>
      <w:tr w:rsidR="00D26CEA">
        <w:tblPrEx>
          <w:tblBorders>
            <w:left w:val="none" w:sz="0" w:space="0" w:color="auto"/>
            <w:right w:val="none" w:sz="0" w:space="0" w:color="auto"/>
            <w:insideH w:val="none" w:sz="0" w:space="0" w:color="auto"/>
            <w:insideV w:val="none" w:sz="0" w:space="0" w:color="auto"/>
          </w:tblBorders>
        </w:tblPrEx>
        <w:tc>
          <w:tcPr>
            <w:tcW w:w="9070" w:type="dxa"/>
            <w:gridSpan w:val="4"/>
            <w:tcBorders>
              <w:top w:val="nil"/>
              <w:left w:val="nil"/>
              <w:bottom w:val="nil"/>
              <w:right w:val="nil"/>
            </w:tcBorders>
          </w:tcPr>
          <w:p w:rsidR="00D26CEA" w:rsidRDefault="00D26CEA">
            <w:pPr>
              <w:pStyle w:val="ConsPlusNormal"/>
              <w:jc w:val="center"/>
            </w:pPr>
            <w:r>
              <w:t>Общеобразовательные организации с очно-заочной формой обучения</w:t>
            </w:r>
          </w:p>
        </w:tc>
      </w:tr>
      <w:tr w:rsidR="00D26CEA">
        <w:tblPrEx>
          <w:tblBorders>
            <w:left w:val="none" w:sz="0" w:space="0" w:color="auto"/>
            <w:right w:val="none" w:sz="0" w:space="0" w:color="auto"/>
            <w:insideH w:val="none" w:sz="0" w:space="0" w:color="auto"/>
            <w:insideV w:val="none" w:sz="0" w:space="0" w:color="auto"/>
          </w:tblBorders>
        </w:tblPrEx>
        <w:tc>
          <w:tcPr>
            <w:tcW w:w="4309" w:type="dxa"/>
            <w:tcBorders>
              <w:top w:val="nil"/>
              <w:left w:val="nil"/>
              <w:bottom w:val="nil"/>
              <w:right w:val="nil"/>
            </w:tcBorders>
          </w:tcPr>
          <w:p w:rsidR="00D26CEA" w:rsidRDefault="00D26CEA">
            <w:pPr>
              <w:pStyle w:val="ConsPlusNormal"/>
            </w:pPr>
            <w:r>
              <w:t>В классах (группах) очного обучения</w:t>
            </w:r>
          </w:p>
        </w:tc>
        <w:tc>
          <w:tcPr>
            <w:tcW w:w="1587" w:type="dxa"/>
            <w:tcBorders>
              <w:top w:val="nil"/>
              <w:left w:val="nil"/>
              <w:bottom w:val="nil"/>
              <w:right w:val="nil"/>
            </w:tcBorders>
          </w:tcPr>
          <w:p w:rsidR="00D26CEA" w:rsidRDefault="00D26CEA">
            <w:pPr>
              <w:pStyle w:val="ConsPlusNormal"/>
              <w:jc w:val="center"/>
            </w:pPr>
            <w:r>
              <w:t>-</w:t>
            </w:r>
          </w:p>
        </w:tc>
        <w:tc>
          <w:tcPr>
            <w:tcW w:w="1587" w:type="dxa"/>
            <w:tcBorders>
              <w:top w:val="nil"/>
              <w:left w:val="nil"/>
              <w:bottom w:val="nil"/>
              <w:right w:val="nil"/>
            </w:tcBorders>
          </w:tcPr>
          <w:p w:rsidR="00D26CEA" w:rsidRDefault="00D26CEA">
            <w:pPr>
              <w:pStyle w:val="ConsPlusNormal"/>
              <w:jc w:val="center"/>
            </w:pPr>
            <w:r>
              <w:t>25</w:t>
            </w:r>
          </w:p>
        </w:tc>
        <w:tc>
          <w:tcPr>
            <w:tcW w:w="1587" w:type="dxa"/>
            <w:tcBorders>
              <w:top w:val="nil"/>
              <w:left w:val="nil"/>
              <w:bottom w:val="nil"/>
              <w:right w:val="nil"/>
            </w:tcBorders>
          </w:tcPr>
          <w:p w:rsidR="00D26CEA" w:rsidRDefault="00D26CEA">
            <w:pPr>
              <w:pStyle w:val="ConsPlusNormal"/>
              <w:jc w:val="center"/>
            </w:pPr>
            <w:r>
              <w:t>23</w:t>
            </w:r>
          </w:p>
        </w:tc>
      </w:tr>
      <w:tr w:rsidR="00D26CEA">
        <w:tblPrEx>
          <w:tblBorders>
            <w:left w:val="none" w:sz="0" w:space="0" w:color="auto"/>
            <w:right w:val="none" w:sz="0" w:space="0" w:color="auto"/>
            <w:insideH w:val="none" w:sz="0" w:space="0" w:color="auto"/>
            <w:insideV w:val="none" w:sz="0" w:space="0" w:color="auto"/>
          </w:tblBorders>
        </w:tblPrEx>
        <w:tc>
          <w:tcPr>
            <w:tcW w:w="4309" w:type="dxa"/>
            <w:tcBorders>
              <w:top w:val="nil"/>
              <w:left w:val="nil"/>
              <w:bottom w:val="nil"/>
              <w:right w:val="nil"/>
            </w:tcBorders>
          </w:tcPr>
          <w:p w:rsidR="00D26CEA" w:rsidRDefault="00D26CEA">
            <w:pPr>
              <w:pStyle w:val="ConsPlusNormal"/>
            </w:pPr>
            <w:r>
              <w:t>В классах (группах) заочного обучения</w:t>
            </w:r>
          </w:p>
        </w:tc>
        <w:tc>
          <w:tcPr>
            <w:tcW w:w="1587" w:type="dxa"/>
            <w:tcBorders>
              <w:top w:val="nil"/>
              <w:left w:val="nil"/>
              <w:bottom w:val="nil"/>
              <w:right w:val="nil"/>
            </w:tcBorders>
          </w:tcPr>
          <w:p w:rsidR="00D26CEA" w:rsidRDefault="00D26CEA">
            <w:pPr>
              <w:pStyle w:val="ConsPlusNormal"/>
              <w:jc w:val="center"/>
            </w:pPr>
            <w:r>
              <w:t>-</w:t>
            </w:r>
          </w:p>
        </w:tc>
        <w:tc>
          <w:tcPr>
            <w:tcW w:w="1587" w:type="dxa"/>
            <w:tcBorders>
              <w:top w:val="nil"/>
              <w:left w:val="nil"/>
              <w:bottom w:val="nil"/>
              <w:right w:val="nil"/>
            </w:tcBorders>
          </w:tcPr>
          <w:p w:rsidR="00D26CEA" w:rsidRDefault="00D26CEA">
            <w:pPr>
              <w:pStyle w:val="ConsPlusNormal"/>
              <w:jc w:val="center"/>
            </w:pPr>
            <w:r>
              <w:t>17</w:t>
            </w:r>
          </w:p>
        </w:tc>
        <w:tc>
          <w:tcPr>
            <w:tcW w:w="1587" w:type="dxa"/>
            <w:tcBorders>
              <w:top w:val="nil"/>
              <w:left w:val="nil"/>
              <w:bottom w:val="nil"/>
              <w:right w:val="nil"/>
            </w:tcBorders>
          </w:tcPr>
          <w:p w:rsidR="00D26CEA" w:rsidRDefault="00D26CEA">
            <w:pPr>
              <w:pStyle w:val="ConsPlusNormal"/>
              <w:jc w:val="center"/>
            </w:pPr>
            <w:r>
              <w:t>15</w:t>
            </w:r>
          </w:p>
        </w:tc>
      </w:tr>
    </w:tbl>
    <w:p w:rsidR="00D26CEA" w:rsidRDefault="00D26CEA">
      <w:pPr>
        <w:pStyle w:val="ConsPlusNormal"/>
        <w:jc w:val="both"/>
      </w:pPr>
      <w:r>
        <w:t xml:space="preserve">(пп. 2.4.4 в ред. </w:t>
      </w:r>
      <w:hyperlink r:id="rId16" w:history="1">
        <w:r>
          <w:rPr>
            <w:color w:val="0000FF"/>
          </w:rPr>
          <w:t>постановления</w:t>
        </w:r>
      </w:hyperlink>
      <w:r>
        <w:t xml:space="preserve"> Правительства Хабаровского края от 26.09.2016 N 336-пр)</w:t>
      </w:r>
    </w:p>
    <w:p w:rsidR="00D26CEA" w:rsidRDefault="00D26CEA">
      <w:pPr>
        <w:pStyle w:val="ConsPlusNormal"/>
        <w:jc w:val="both"/>
      </w:pPr>
    </w:p>
    <w:p w:rsidR="00D26CEA" w:rsidRDefault="00D26CEA">
      <w:pPr>
        <w:pStyle w:val="ConsPlusNormal"/>
        <w:ind w:firstLine="540"/>
        <w:jc w:val="both"/>
      </w:pPr>
      <w:r>
        <w:t>2.4.5. Количество часов в неделю на внеурочную деятельность обучающихся начального и основного общего образования:</w:t>
      </w:r>
    </w:p>
    <w:p w:rsidR="00D26CEA" w:rsidRDefault="00D26CE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320"/>
        <w:gridCol w:w="1304"/>
        <w:gridCol w:w="1304"/>
        <w:gridCol w:w="1304"/>
      </w:tblGrid>
      <w:tr w:rsidR="00D26CEA">
        <w:tc>
          <w:tcPr>
            <w:tcW w:w="3798" w:type="dxa"/>
            <w:vMerge w:val="restart"/>
            <w:tcBorders>
              <w:top w:val="single" w:sz="4" w:space="0" w:color="auto"/>
              <w:bottom w:val="single" w:sz="4" w:space="0" w:color="auto"/>
            </w:tcBorders>
            <w:vAlign w:val="center"/>
          </w:tcPr>
          <w:p w:rsidR="00D26CEA" w:rsidRDefault="00D26CEA">
            <w:pPr>
              <w:pStyle w:val="ConsPlusNormal"/>
              <w:jc w:val="center"/>
            </w:pPr>
            <w:r>
              <w:t>Форма обучения</w:t>
            </w:r>
          </w:p>
        </w:tc>
        <w:tc>
          <w:tcPr>
            <w:tcW w:w="2624" w:type="dxa"/>
            <w:gridSpan w:val="2"/>
            <w:tcBorders>
              <w:top w:val="single" w:sz="4" w:space="0" w:color="auto"/>
              <w:bottom w:val="single" w:sz="4" w:space="0" w:color="auto"/>
            </w:tcBorders>
            <w:vAlign w:val="center"/>
          </w:tcPr>
          <w:p w:rsidR="00D26CEA" w:rsidRDefault="00D26CEA">
            <w:pPr>
              <w:pStyle w:val="ConsPlusNormal"/>
              <w:jc w:val="center"/>
            </w:pPr>
            <w:r>
              <w:t>Городская местность</w:t>
            </w:r>
          </w:p>
        </w:tc>
        <w:tc>
          <w:tcPr>
            <w:tcW w:w="2608" w:type="dxa"/>
            <w:gridSpan w:val="2"/>
            <w:tcBorders>
              <w:top w:val="single" w:sz="4" w:space="0" w:color="auto"/>
              <w:bottom w:val="single" w:sz="4" w:space="0" w:color="auto"/>
            </w:tcBorders>
            <w:vAlign w:val="center"/>
          </w:tcPr>
          <w:p w:rsidR="00D26CEA" w:rsidRDefault="00D26CEA">
            <w:pPr>
              <w:pStyle w:val="ConsPlusNormal"/>
              <w:jc w:val="center"/>
            </w:pPr>
            <w:r>
              <w:t>Сельская местность</w:t>
            </w:r>
          </w:p>
        </w:tc>
      </w:tr>
      <w:tr w:rsidR="00D26CEA">
        <w:tc>
          <w:tcPr>
            <w:tcW w:w="0" w:type="auto"/>
            <w:vMerge/>
            <w:tcBorders>
              <w:top w:val="single" w:sz="4" w:space="0" w:color="auto"/>
              <w:bottom w:val="single" w:sz="4" w:space="0" w:color="auto"/>
            </w:tcBorders>
          </w:tcPr>
          <w:p w:rsidR="00D26CEA" w:rsidRDefault="00D26CEA"/>
        </w:tc>
        <w:tc>
          <w:tcPr>
            <w:tcW w:w="5232" w:type="dxa"/>
            <w:gridSpan w:val="4"/>
            <w:tcBorders>
              <w:top w:val="single" w:sz="4" w:space="0" w:color="auto"/>
              <w:bottom w:val="single" w:sz="4" w:space="0" w:color="auto"/>
            </w:tcBorders>
            <w:vAlign w:val="center"/>
          </w:tcPr>
          <w:p w:rsidR="00D26CEA" w:rsidRDefault="00D26CEA">
            <w:pPr>
              <w:pStyle w:val="ConsPlusNormal"/>
              <w:jc w:val="center"/>
            </w:pPr>
            <w:r>
              <w:t>организации с числом обучающихся</w:t>
            </w:r>
          </w:p>
        </w:tc>
      </w:tr>
      <w:tr w:rsidR="00D26CEA">
        <w:tc>
          <w:tcPr>
            <w:tcW w:w="0" w:type="auto"/>
            <w:vMerge/>
            <w:tcBorders>
              <w:top w:val="single" w:sz="4" w:space="0" w:color="auto"/>
              <w:bottom w:val="single" w:sz="4" w:space="0" w:color="auto"/>
            </w:tcBorders>
          </w:tcPr>
          <w:p w:rsidR="00D26CEA" w:rsidRDefault="00D26CEA"/>
        </w:tc>
        <w:tc>
          <w:tcPr>
            <w:tcW w:w="1320" w:type="dxa"/>
            <w:tcBorders>
              <w:top w:val="single" w:sz="4" w:space="0" w:color="auto"/>
              <w:bottom w:val="single" w:sz="4" w:space="0" w:color="auto"/>
            </w:tcBorders>
            <w:vAlign w:val="center"/>
          </w:tcPr>
          <w:p w:rsidR="00D26CEA" w:rsidRDefault="00D26CEA">
            <w:pPr>
              <w:pStyle w:val="ConsPlusNormal"/>
              <w:jc w:val="center"/>
            </w:pPr>
            <w:r>
              <w:t>до 250</w:t>
            </w:r>
          </w:p>
        </w:tc>
        <w:tc>
          <w:tcPr>
            <w:tcW w:w="1304" w:type="dxa"/>
            <w:tcBorders>
              <w:top w:val="single" w:sz="4" w:space="0" w:color="auto"/>
              <w:bottom w:val="single" w:sz="4" w:space="0" w:color="auto"/>
            </w:tcBorders>
            <w:vAlign w:val="center"/>
          </w:tcPr>
          <w:p w:rsidR="00D26CEA" w:rsidRDefault="00D26CEA">
            <w:pPr>
              <w:pStyle w:val="ConsPlusNormal"/>
              <w:jc w:val="center"/>
            </w:pPr>
            <w:r>
              <w:t>свыше 250</w:t>
            </w:r>
          </w:p>
        </w:tc>
        <w:tc>
          <w:tcPr>
            <w:tcW w:w="1304" w:type="dxa"/>
            <w:tcBorders>
              <w:top w:val="single" w:sz="4" w:space="0" w:color="auto"/>
              <w:bottom w:val="single" w:sz="4" w:space="0" w:color="auto"/>
            </w:tcBorders>
            <w:vAlign w:val="center"/>
          </w:tcPr>
          <w:p w:rsidR="00D26CEA" w:rsidRDefault="00D26CEA">
            <w:pPr>
              <w:pStyle w:val="ConsPlusNormal"/>
              <w:jc w:val="center"/>
            </w:pPr>
            <w:r>
              <w:t>до 200</w:t>
            </w:r>
          </w:p>
        </w:tc>
        <w:tc>
          <w:tcPr>
            <w:tcW w:w="1304" w:type="dxa"/>
            <w:tcBorders>
              <w:top w:val="single" w:sz="4" w:space="0" w:color="auto"/>
              <w:bottom w:val="single" w:sz="4" w:space="0" w:color="auto"/>
            </w:tcBorders>
            <w:vAlign w:val="center"/>
          </w:tcPr>
          <w:p w:rsidR="00D26CEA" w:rsidRDefault="00D26CEA">
            <w:pPr>
              <w:pStyle w:val="ConsPlusNormal"/>
              <w:jc w:val="center"/>
            </w:pPr>
            <w:r>
              <w:t>свыше 200</w:t>
            </w:r>
          </w:p>
        </w:tc>
      </w:tr>
      <w:tr w:rsidR="00D26CEA">
        <w:tc>
          <w:tcPr>
            <w:tcW w:w="3798" w:type="dxa"/>
            <w:tcBorders>
              <w:top w:val="single" w:sz="4" w:space="0" w:color="auto"/>
              <w:bottom w:val="single" w:sz="4" w:space="0" w:color="auto"/>
            </w:tcBorders>
            <w:vAlign w:val="center"/>
          </w:tcPr>
          <w:p w:rsidR="00D26CEA" w:rsidRDefault="00D26CEA">
            <w:pPr>
              <w:pStyle w:val="ConsPlusNormal"/>
              <w:jc w:val="center"/>
            </w:pPr>
            <w:r>
              <w:t>1</w:t>
            </w:r>
          </w:p>
        </w:tc>
        <w:tc>
          <w:tcPr>
            <w:tcW w:w="1320" w:type="dxa"/>
            <w:tcBorders>
              <w:top w:val="single" w:sz="4" w:space="0" w:color="auto"/>
              <w:bottom w:val="single" w:sz="4" w:space="0" w:color="auto"/>
            </w:tcBorders>
            <w:vAlign w:val="center"/>
          </w:tcPr>
          <w:p w:rsidR="00D26CEA" w:rsidRDefault="00D26CEA">
            <w:pPr>
              <w:pStyle w:val="ConsPlusNormal"/>
              <w:jc w:val="center"/>
            </w:pPr>
            <w:r>
              <w:t>2</w:t>
            </w:r>
          </w:p>
        </w:tc>
        <w:tc>
          <w:tcPr>
            <w:tcW w:w="1304" w:type="dxa"/>
            <w:tcBorders>
              <w:top w:val="single" w:sz="4" w:space="0" w:color="auto"/>
              <w:bottom w:val="single" w:sz="4" w:space="0" w:color="auto"/>
            </w:tcBorders>
            <w:vAlign w:val="center"/>
          </w:tcPr>
          <w:p w:rsidR="00D26CEA" w:rsidRDefault="00D26CEA">
            <w:pPr>
              <w:pStyle w:val="ConsPlusNormal"/>
              <w:jc w:val="center"/>
            </w:pPr>
            <w:r>
              <w:t>3</w:t>
            </w:r>
          </w:p>
        </w:tc>
        <w:tc>
          <w:tcPr>
            <w:tcW w:w="1304" w:type="dxa"/>
            <w:tcBorders>
              <w:top w:val="single" w:sz="4" w:space="0" w:color="auto"/>
              <w:bottom w:val="single" w:sz="4" w:space="0" w:color="auto"/>
            </w:tcBorders>
            <w:vAlign w:val="center"/>
          </w:tcPr>
          <w:p w:rsidR="00D26CEA" w:rsidRDefault="00D26CEA">
            <w:pPr>
              <w:pStyle w:val="ConsPlusNormal"/>
              <w:jc w:val="center"/>
            </w:pPr>
            <w:r>
              <w:t>4</w:t>
            </w:r>
          </w:p>
        </w:tc>
        <w:tc>
          <w:tcPr>
            <w:tcW w:w="1304" w:type="dxa"/>
            <w:tcBorders>
              <w:top w:val="single" w:sz="4" w:space="0" w:color="auto"/>
              <w:bottom w:val="single" w:sz="4" w:space="0" w:color="auto"/>
            </w:tcBorders>
            <w:vAlign w:val="center"/>
          </w:tcPr>
          <w:p w:rsidR="00D26CEA" w:rsidRDefault="00D26CEA">
            <w:pPr>
              <w:pStyle w:val="ConsPlusNormal"/>
              <w:jc w:val="center"/>
            </w:pPr>
            <w:r>
              <w:t>5</w:t>
            </w:r>
          </w:p>
        </w:tc>
      </w:tr>
      <w:tr w:rsidR="00D26CEA">
        <w:tblPrEx>
          <w:tblBorders>
            <w:left w:val="none" w:sz="0" w:space="0" w:color="auto"/>
            <w:right w:val="none" w:sz="0" w:space="0" w:color="auto"/>
            <w:insideH w:val="none" w:sz="0" w:space="0" w:color="auto"/>
            <w:insideV w:val="none" w:sz="0" w:space="0" w:color="auto"/>
          </w:tblBorders>
        </w:tblPrEx>
        <w:tc>
          <w:tcPr>
            <w:tcW w:w="9030" w:type="dxa"/>
            <w:gridSpan w:val="5"/>
            <w:tcBorders>
              <w:top w:val="single" w:sz="4" w:space="0" w:color="auto"/>
              <w:left w:val="nil"/>
              <w:bottom w:val="nil"/>
              <w:right w:val="nil"/>
            </w:tcBorders>
          </w:tcPr>
          <w:p w:rsidR="00D26CEA" w:rsidRDefault="00D26CEA">
            <w:pPr>
              <w:pStyle w:val="ConsPlusNormal"/>
              <w:jc w:val="center"/>
            </w:pPr>
            <w:r>
              <w:t>Общеобразовательные организации</w:t>
            </w:r>
          </w:p>
        </w:tc>
      </w:tr>
      <w:tr w:rsidR="00D26CEA">
        <w:tblPrEx>
          <w:tblBorders>
            <w:left w:val="none" w:sz="0" w:space="0" w:color="auto"/>
            <w:right w:val="none" w:sz="0" w:space="0" w:color="auto"/>
            <w:insideH w:val="none" w:sz="0" w:space="0" w:color="auto"/>
            <w:insideV w:val="none" w:sz="0" w:space="0" w:color="auto"/>
          </w:tblBorders>
        </w:tblPrEx>
        <w:tc>
          <w:tcPr>
            <w:tcW w:w="3798" w:type="dxa"/>
            <w:tcBorders>
              <w:top w:val="nil"/>
              <w:left w:val="nil"/>
              <w:bottom w:val="nil"/>
              <w:right w:val="nil"/>
            </w:tcBorders>
          </w:tcPr>
          <w:p w:rsidR="00D26CEA" w:rsidRDefault="00D26CEA">
            <w:pPr>
              <w:pStyle w:val="ConsPlusNormal"/>
            </w:pPr>
            <w:r>
              <w:t>В классах очного обучения (кроме отдельных классов для обучающихся с ограниченными возможностями здоровья)</w:t>
            </w:r>
          </w:p>
        </w:tc>
        <w:tc>
          <w:tcPr>
            <w:tcW w:w="1320" w:type="dxa"/>
            <w:tcBorders>
              <w:top w:val="nil"/>
              <w:left w:val="nil"/>
              <w:bottom w:val="nil"/>
              <w:right w:val="nil"/>
            </w:tcBorders>
          </w:tcPr>
          <w:p w:rsidR="00D26CEA" w:rsidRDefault="00D26CEA">
            <w:pPr>
              <w:pStyle w:val="ConsPlusNormal"/>
              <w:jc w:val="center"/>
            </w:pPr>
            <w:r>
              <w:t>10</w:t>
            </w:r>
          </w:p>
        </w:tc>
        <w:tc>
          <w:tcPr>
            <w:tcW w:w="1304" w:type="dxa"/>
            <w:tcBorders>
              <w:top w:val="nil"/>
              <w:left w:val="nil"/>
              <w:bottom w:val="nil"/>
              <w:right w:val="nil"/>
            </w:tcBorders>
          </w:tcPr>
          <w:p w:rsidR="00D26CEA" w:rsidRDefault="00D26CEA">
            <w:pPr>
              <w:pStyle w:val="ConsPlusNormal"/>
              <w:jc w:val="center"/>
            </w:pPr>
            <w:r>
              <w:t>10</w:t>
            </w:r>
          </w:p>
        </w:tc>
        <w:tc>
          <w:tcPr>
            <w:tcW w:w="1304" w:type="dxa"/>
            <w:tcBorders>
              <w:top w:val="nil"/>
              <w:left w:val="nil"/>
              <w:bottom w:val="nil"/>
              <w:right w:val="nil"/>
            </w:tcBorders>
          </w:tcPr>
          <w:p w:rsidR="00D26CEA" w:rsidRDefault="00D26CEA">
            <w:pPr>
              <w:pStyle w:val="ConsPlusNormal"/>
              <w:jc w:val="center"/>
            </w:pPr>
            <w:r>
              <w:t>8</w:t>
            </w:r>
          </w:p>
        </w:tc>
        <w:tc>
          <w:tcPr>
            <w:tcW w:w="1304" w:type="dxa"/>
            <w:tcBorders>
              <w:top w:val="nil"/>
              <w:left w:val="nil"/>
              <w:bottom w:val="nil"/>
              <w:right w:val="nil"/>
            </w:tcBorders>
          </w:tcPr>
          <w:p w:rsidR="00D26CEA" w:rsidRDefault="00D26CEA">
            <w:pPr>
              <w:pStyle w:val="ConsPlusNormal"/>
              <w:jc w:val="center"/>
            </w:pPr>
            <w:r>
              <w:t>10</w:t>
            </w:r>
          </w:p>
        </w:tc>
      </w:tr>
      <w:tr w:rsidR="00D26CEA">
        <w:tblPrEx>
          <w:tblBorders>
            <w:left w:val="none" w:sz="0" w:space="0" w:color="auto"/>
            <w:right w:val="none" w:sz="0" w:space="0" w:color="auto"/>
            <w:insideH w:val="none" w:sz="0" w:space="0" w:color="auto"/>
            <w:insideV w:val="none" w:sz="0" w:space="0" w:color="auto"/>
          </w:tblBorders>
        </w:tblPrEx>
        <w:tc>
          <w:tcPr>
            <w:tcW w:w="3798" w:type="dxa"/>
            <w:tcBorders>
              <w:top w:val="nil"/>
              <w:left w:val="nil"/>
              <w:bottom w:val="nil"/>
              <w:right w:val="nil"/>
            </w:tcBorders>
          </w:tcPr>
          <w:p w:rsidR="00D26CEA" w:rsidRDefault="00D26CEA">
            <w:pPr>
              <w:pStyle w:val="ConsPlusNormal"/>
            </w:pPr>
            <w:r>
              <w:t>В отдельных классах очного обучения для детей с ограниченными возможностями здоровья</w:t>
            </w:r>
          </w:p>
        </w:tc>
        <w:tc>
          <w:tcPr>
            <w:tcW w:w="1320" w:type="dxa"/>
            <w:tcBorders>
              <w:top w:val="nil"/>
              <w:left w:val="nil"/>
              <w:bottom w:val="nil"/>
              <w:right w:val="nil"/>
            </w:tcBorders>
          </w:tcPr>
          <w:p w:rsidR="00D26CEA" w:rsidRDefault="00D26CEA">
            <w:pPr>
              <w:pStyle w:val="ConsPlusNormal"/>
              <w:jc w:val="center"/>
            </w:pPr>
            <w:r>
              <w:t>5</w:t>
            </w:r>
          </w:p>
        </w:tc>
        <w:tc>
          <w:tcPr>
            <w:tcW w:w="1304" w:type="dxa"/>
            <w:tcBorders>
              <w:top w:val="nil"/>
              <w:left w:val="nil"/>
              <w:bottom w:val="nil"/>
              <w:right w:val="nil"/>
            </w:tcBorders>
          </w:tcPr>
          <w:p w:rsidR="00D26CEA" w:rsidRDefault="00D26CEA">
            <w:pPr>
              <w:pStyle w:val="ConsPlusNormal"/>
              <w:jc w:val="center"/>
            </w:pPr>
            <w:r>
              <w:t>5</w:t>
            </w:r>
          </w:p>
        </w:tc>
        <w:tc>
          <w:tcPr>
            <w:tcW w:w="1304" w:type="dxa"/>
            <w:tcBorders>
              <w:top w:val="nil"/>
              <w:left w:val="nil"/>
              <w:bottom w:val="nil"/>
              <w:right w:val="nil"/>
            </w:tcBorders>
          </w:tcPr>
          <w:p w:rsidR="00D26CEA" w:rsidRDefault="00D26CEA">
            <w:pPr>
              <w:pStyle w:val="ConsPlusNormal"/>
              <w:jc w:val="center"/>
            </w:pPr>
            <w:r>
              <w:t>5</w:t>
            </w:r>
          </w:p>
        </w:tc>
        <w:tc>
          <w:tcPr>
            <w:tcW w:w="1304" w:type="dxa"/>
            <w:tcBorders>
              <w:top w:val="nil"/>
              <w:left w:val="nil"/>
              <w:bottom w:val="nil"/>
              <w:right w:val="nil"/>
            </w:tcBorders>
          </w:tcPr>
          <w:p w:rsidR="00D26CEA" w:rsidRDefault="00D26CEA">
            <w:pPr>
              <w:pStyle w:val="ConsPlusNormal"/>
              <w:jc w:val="center"/>
            </w:pPr>
            <w:r>
              <w:t>5</w:t>
            </w:r>
          </w:p>
        </w:tc>
      </w:tr>
      <w:tr w:rsidR="00D26CEA">
        <w:tblPrEx>
          <w:tblBorders>
            <w:left w:val="none" w:sz="0" w:space="0" w:color="auto"/>
            <w:right w:val="none" w:sz="0" w:space="0" w:color="auto"/>
            <w:insideH w:val="none" w:sz="0" w:space="0" w:color="auto"/>
            <w:insideV w:val="none" w:sz="0" w:space="0" w:color="auto"/>
          </w:tblBorders>
        </w:tblPrEx>
        <w:tc>
          <w:tcPr>
            <w:tcW w:w="3798" w:type="dxa"/>
            <w:tcBorders>
              <w:top w:val="nil"/>
              <w:left w:val="nil"/>
              <w:bottom w:val="nil"/>
              <w:right w:val="nil"/>
            </w:tcBorders>
          </w:tcPr>
          <w:p w:rsidR="00D26CEA" w:rsidRDefault="00D26CEA">
            <w:pPr>
              <w:pStyle w:val="ConsPlusNormal"/>
            </w:pPr>
            <w:r>
              <w:t>Обучение детей с ограниченными возможностями здоровья в классах очного обучения (кроме отдельных классов для обучающихся с ограниченными возможностями здоровья) в условиях инклюзии</w:t>
            </w:r>
          </w:p>
        </w:tc>
        <w:tc>
          <w:tcPr>
            <w:tcW w:w="1320" w:type="dxa"/>
            <w:tcBorders>
              <w:top w:val="nil"/>
              <w:left w:val="nil"/>
              <w:bottom w:val="nil"/>
              <w:right w:val="nil"/>
            </w:tcBorders>
          </w:tcPr>
          <w:p w:rsidR="00D26CEA" w:rsidRDefault="00D26CEA">
            <w:pPr>
              <w:pStyle w:val="ConsPlusNormal"/>
              <w:jc w:val="center"/>
            </w:pPr>
            <w:r>
              <w:t>5</w:t>
            </w:r>
          </w:p>
        </w:tc>
        <w:tc>
          <w:tcPr>
            <w:tcW w:w="1304" w:type="dxa"/>
            <w:tcBorders>
              <w:top w:val="nil"/>
              <w:left w:val="nil"/>
              <w:bottom w:val="nil"/>
              <w:right w:val="nil"/>
            </w:tcBorders>
          </w:tcPr>
          <w:p w:rsidR="00D26CEA" w:rsidRDefault="00D26CEA">
            <w:pPr>
              <w:pStyle w:val="ConsPlusNormal"/>
              <w:jc w:val="center"/>
            </w:pPr>
            <w:r>
              <w:t>5</w:t>
            </w:r>
          </w:p>
        </w:tc>
        <w:tc>
          <w:tcPr>
            <w:tcW w:w="1304" w:type="dxa"/>
            <w:tcBorders>
              <w:top w:val="nil"/>
              <w:left w:val="nil"/>
              <w:bottom w:val="nil"/>
              <w:right w:val="nil"/>
            </w:tcBorders>
          </w:tcPr>
          <w:p w:rsidR="00D26CEA" w:rsidRDefault="00D26CEA">
            <w:pPr>
              <w:pStyle w:val="ConsPlusNormal"/>
              <w:jc w:val="center"/>
            </w:pPr>
            <w:r>
              <w:t>5</w:t>
            </w:r>
          </w:p>
        </w:tc>
        <w:tc>
          <w:tcPr>
            <w:tcW w:w="1304" w:type="dxa"/>
            <w:tcBorders>
              <w:top w:val="nil"/>
              <w:left w:val="nil"/>
              <w:bottom w:val="nil"/>
              <w:right w:val="nil"/>
            </w:tcBorders>
          </w:tcPr>
          <w:p w:rsidR="00D26CEA" w:rsidRDefault="00D26CEA">
            <w:pPr>
              <w:pStyle w:val="ConsPlusNormal"/>
              <w:jc w:val="center"/>
            </w:pPr>
            <w:r>
              <w:t>5</w:t>
            </w:r>
          </w:p>
        </w:tc>
      </w:tr>
      <w:tr w:rsidR="00D26CEA">
        <w:tblPrEx>
          <w:tblBorders>
            <w:left w:val="none" w:sz="0" w:space="0" w:color="auto"/>
            <w:right w:val="none" w:sz="0" w:space="0" w:color="auto"/>
            <w:insideH w:val="none" w:sz="0" w:space="0" w:color="auto"/>
            <w:insideV w:val="none" w:sz="0" w:space="0" w:color="auto"/>
          </w:tblBorders>
        </w:tblPrEx>
        <w:tc>
          <w:tcPr>
            <w:tcW w:w="9030" w:type="dxa"/>
            <w:gridSpan w:val="5"/>
            <w:tcBorders>
              <w:top w:val="nil"/>
              <w:left w:val="nil"/>
              <w:bottom w:val="nil"/>
              <w:right w:val="nil"/>
            </w:tcBorders>
          </w:tcPr>
          <w:p w:rsidR="00D26CEA" w:rsidRDefault="00D26CEA">
            <w:pPr>
              <w:pStyle w:val="ConsPlusNormal"/>
              <w:jc w:val="center"/>
            </w:pPr>
            <w:r>
              <w:t>Малокомплектные образовательные организации</w:t>
            </w:r>
          </w:p>
        </w:tc>
      </w:tr>
      <w:tr w:rsidR="00D26CEA">
        <w:tblPrEx>
          <w:tblBorders>
            <w:left w:val="none" w:sz="0" w:space="0" w:color="auto"/>
            <w:right w:val="none" w:sz="0" w:space="0" w:color="auto"/>
            <w:insideH w:val="none" w:sz="0" w:space="0" w:color="auto"/>
            <w:insideV w:val="none" w:sz="0" w:space="0" w:color="auto"/>
          </w:tblBorders>
        </w:tblPrEx>
        <w:tc>
          <w:tcPr>
            <w:tcW w:w="3798" w:type="dxa"/>
            <w:tcBorders>
              <w:top w:val="nil"/>
              <w:left w:val="nil"/>
              <w:bottom w:val="nil"/>
              <w:right w:val="nil"/>
            </w:tcBorders>
          </w:tcPr>
          <w:p w:rsidR="00D26CEA" w:rsidRDefault="00D26CEA">
            <w:pPr>
              <w:pStyle w:val="ConsPlusNormal"/>
            </w:pPr>
            <w:r>
              <w:t>В классах очного обучения (кроме отдельных классов для обучающихся с ограниченными возможностями здоровья)</w:t>
            </w:r>
          </w:p>
        </w:tc>
        <w:tc>
          <w:tcPr>
            <w:tcW w:w="2624" w:type="dxa"/>
            <w:gridSpan w:val="2"/>
            <w:tcBorders>
              <w:top w:val="nil"/>
              <w:left w:val="nil"/>
              <w:bottom w:val="nil"/>
              <w:right w:val="nil"/>
            </w:tcBorders>
          </w:tcPr>
          <w:p w:rsidR="00D26CEA" w:rsidRDefault="00D26CEA">
            <w:pPr>
              <w:pStyle w:val="ConsPlusNormal"/>
              <w:jc w:val="center"/>
            </w:pPr>
            <w:r>
              <w:t>6</w:t>
            </w:r>
          </w:p>
        </w:tc>
        <w:tc>
          <w:tcPr>
            <w:tcW w:w="2608" w:type="dxa"/>
            <w:gridSpan w:val="2"/>
            <w:tcBorders>
              <w:top w:val="nil"/>
              <w:left w:val="nil"/>
              <w:bottom w:val="nil"/>
              <w:right w:val="nil"/>
            </w:tcBorders>
          </w:tcPr>
          <w:p w:rsidR="00D26CEA" w:rsidRDefault="00D26CEA">
            <w:pPr>
              <w:pStyle w:val="ConsPlusNormal"/>
              <w:jc w:val="center"/>
            </w:pPr>
            <w:r>
              <w:t>5</w:t>
            </w:r>
          </w:p>
        </w:tc>
      </w:tr>
      <w:tr w:rsidR="00D26CEA">
        <w:tblPrEx>
          <w:tblBorders>
            <w:left w:val="none" w:sz="0" w:space="0" w:color="auto"/>
            <w:right w:val="none" w:sz="0" w:space="0" w:color="auto"/>
            <w:insideH w:val="none" w:sz="0" w:space="0" w:color="auto"/>
            <w:insideV w:val="none" w:sz="0" w:space="0" w:color="auto"/>
          </w:tblBorders>
        </w:tblPrEx>
        <w:tc>
          <w:tcPr>
            <w:tcW w:w="3798" w:type="dxa"/>
            <w:tcBorders>
              <w:top w:val="nil"/>
              <w:left w:val="nil"/>
              <w:bottom w:val="nil"/>
              <w:right w:val="nil"/>
            </w:tcBorders>
          </w:tcPr>
          <w:p w:rsidR="00D26CEA" w:rsidRDefault="00D26CEA">
            <w:pPr>
              <w:pStyle w:val="ConsPlusNormal"/>
            </w:pPr>
            <w:r>
              <w:t>В отдельных классах очного обучения для детей с ограниченными возможностями здоровья</w:t>
            </w:r>
          </w:p>
        </w:tc>
        <w:tc>
          <w:tcPr>
            <w:tcW w:w="2624" w:type="dxa"/>
            <w:gridSpan w:val="2"/>
            <w:tcBorders>
              <w:top w:val="nil"/>
              <w:left w:val="nil"/>
              <w:bottom w:val="nil"/>
              <w:right w:val="nil"/>
            </w:tcBorders>
          </w:tcPr>
          <w:p w:rsidR="00D26CEA" w:rsidRDefault="00D26CEA">
            <w:pPr>
              <w:pStyle w:val="ConsPlusNormal"/>
              <w:jc w:val="center"/>
            </w:pPr>
            <w:r>
              <w:t>5</w:t>
            </w:r>
          </w:p>
        </w:tc>
        <w:tc>
          <w:tcPr>
            <w:tcW w:w="2608" w:type="dxa"/>
            <w:gridSpan w:val="2"/>
            <w:tcBorders>
              <w:top w:val="nil"/>
              <w:left w:val="nil"/>
              <w:bottom w:val="nil"/>
              <w:right w:val="nil"/>
            </w:tcBorders>
          </w:tcPr>
          <w:p w:rsidR="00D26CEA" w:rsidRDefault="00D26CEA">
            <w:pPr>
              <w:pStyle w:val="ConsPlusNormal"/>
              <w:jc w:val="center"/>
            </w:pPr>
            <w:r>
              <w:t>5</w:t>
            </w:r>
          </w:p>
        </w:tc>
      </w:tr>
    </w:tbl>
    <w:p w:rsidR="00D26CEA" w:rsidRDefault="00D26CEA">
      <w:pPr>
        <w:pStyle w:val="ConsPlusNormal"/>
        <w:jc w:val="both"/>
      </w:pPr>
      <w:r>
        <w:t xml:space="preserve">(пп. 2.4.5 в ред. </w:t>
      </w:r>
      <w:hyperlink r:id="rId17" w:history="1">
        <w:r>
          <w:rPr>
            <w:color w:val="0000FF"/>
          </w:rPr>
          <w:t>постановления</w:t>
        </w:r>
      </w:hyperlink>
      <w:r>
        <w:t xml:space="preserve"> Правительства Хабаровского края от 26.09.2016 N 336-пр)</w:t>
      </w:r>
    </w:p>
    <w:p w:rsidR="00D26CEA" w:rsidRDefault="00D26CEA">
      <w:pPr>
        <w:pStyle w:val="ConsPlusNormal"/>
        <w:jc w:val="both"/>
      </w:pPr>
    </w:p>
    <w:p w:rsidR="00D26CEA" w:rsidRDefault="00D26CEA">
      <w:pPr>
        <w:pStyle w:val="ConsPlusNormal"/>
        <w:ind w:firstLine="540"/>
        <w:jc w:val="both"/>
      </w:pPr>
      <w:r>
        <w:t>2.4.6. Расчетное количество обучающихся по формам обучения:</w:t>
      </w:r>
    </w:p>
    <w:p w:rsidR="00D26CEA" w:rsidRDefault="00D26CE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320"/>
        <w:gridCol w:w="1304"/>
        <w:gridCol w:w="1304"/>
        <w:gridCol w:w="1304"/>
      </w:tblGrid>
      <w:tr w:rsidR="00D26CEA">
        <w:tc>
          <w:tcPr>
            <w:tcW w:w="3742" w:type="dxa"/>
            <w:vMerge w:val="restart"/>
            <w:tcBorders>
              <w:top w:val="single" w:sz="4" w:space="0" w:color="auto"/>
              <w:bottom w:val="single" w:sz="4" w:space="0" w:color="auto"/>
            </w:tcBorders>
            <w:vAlign w:val="center"/>
          </w:tcPr>
          <w:p w:rsidR="00D26CEA" w:rsidRDefault="00D26CEA">
            <w:pPr>
              <w:pStyle w:val="ConsPlusNormal"/>
              <w:jc w:val="center"/>
            </w:pPr>
            <w:r>
              <w:t>Форма обучения</w:t>
            </w:r>
          </w:p>
        </w:tc>
        <w:tc>
          <w:tcPr>
            <w:tcW w:w="2624" w:type="dxa"/>
            <w:gridSpan w:val="2"/>
            <w:tcBorders>
              <w:top w:val="single" w:sz="4" w:space="0" w:color="auto"/>
              <w:bottom w:val="single" w:sz="4" w:space="0" w:color="auto"/>
            </w:tcBorders>
            <w:vAlign w:val="center"/>
          </w:tcPr>
          <w:p w:rsidR="00D26CEA" w:rsidRDefault="00D26CEA">
            <w:pPr>
              <w:pStyle w:val="ConsPlusNormal"/>
              <w:jc w:val="center"/>
            </w:pPr>
            <w:r>
              <w:t>Городская местность</w:t>
            </w:r>
          </w:p>
        </w:tc>
        <w:tc>
          <w:tcPr>
            <w:tcW w:w="2608" w:type="dxa"/>
            <w:gridSpan w:val="2"/>
            <w:tcBorders>
              <w:top w:val="single" w:sz="4" w:space="0" w:color="auto"/>
              <w:bottom w:val="single" w:sz="4" w:space="0" w:color="auto"/>
            </w:tcBorders>
            <w:vAlign w:val="center"/>
          </w:tcPr>
          <w:p w:rsidR="00D26CEA" w:rsidRDefault="00D26CEA">
            <w:pPr>
              <w:pStyle w:val="ConsPlusNormal"/>
              <w:jc w:val="center"/>
            </w:pPr>
            <w:r>
              <w:t>Сельская местность</w:t>
            </w:r>
          </w:p>
        </w:tc>
      </w:tr>
      <w:tr w:rsidR="00D26CEA">
        <w:tc>
          <w:tcPr>
            <w:tcW w:w="0" w:type="auto"/>
            <w:vMerge/>
            <w:tcBorders>
              <w:top w:val="single" w:sz="4" w:space="0" w:color="auto"/>
              <w:bottom w:val="single" w:sz="4" w:space="0" w:color="auto"/>
            </w:tcBorders>
          </w:tcPr>
          <w:p w:rsidR="00D26CEA" w:rsidRDefault="00D26CEA"/>
        </w:tc>
        <w:tc>
          <w:tcPr>
            <w:tcW w:w="5232" w:type="dxa"/>
            <w:gridSpan w:val="4"/>
            <w:tcBorders>
              <w:top w:val="single" w:sz="4" w:space="0" w:color="auto"/>
              <w:bottom w:val="single" w:sz="4" w:space="0" w:color="auto"/>
            </w:tcBorders>
            <w:vAlign w:val="center"/>
          </w:tcPr>
          <w:p w:rsidR="00D26CEA" w:rsidRDefault="00D26CEA">
            <w:pPr>
              <w:pStyle w:val="ConsPlusNormal"/>
              <w:jc w:val="center"/>
            </w:pPr>
            <w:r>
              <w:t>общеобразовательные организации с числом обучающихся</w:t>
            </w:r>
          </w:p>
        </w:tc>
      </w:tr>
      <w:tr w:rsidR="00D26CEA">
        <w:tc>
          <w:tcPr>
            <w:tcW w:w="0" w:type="auto"/>
            <w:vMerge/>
            <w:tcBorders>
              <w:top w:val="single" w:sz="4" w:space="0" w:color="auto"/>
              <w:bottom w:val="single" w:sz="4" w:space="0" w:color="auto"/>
            </w:tcBorders>
          </w:tcPr>
          <w:p w:rsidR="00D26CEA" w:rsidRDefault="00D26CEA"/>
        </w:tc>
        <w:tc>
          <w:tcPr>
            <w:tcW w:w="1320" w:type="dxa"/>
            <w:tcBorders>
              <w:top w:val="single" w:sz="4" w:space="0" w:color="auto"/>
              <w:bottom w:val="single" w:sz="4" w:space="0" w:color="auto"/>
            </w:tcBorders>
            <w:vAlign w:val="center"/>
          </w:tcPr>
          <w:p w:rsidR="00D26CEA" w:rsidRDefault="00D26CEA">
            <w:pPr>
              <w:pStyle w:val="ConsPlusNormal"/>
              <w:jc w:val="center"/>
            </w:pPr>
            <w:r>
              <w:t>до 250</w:t>
            </w:r>
          </w:p>
        </w:tc>
        <w:tc>
          <w:tcPr>
            <w:tcW w:w="1304" w:type="dxa"/>
            <w:tcBorders>
              <w:top w:val="single" w:sz="4" w:space="0" w:color="auto"/>
              <w:bottom w:val="single" w:sz="4" w:space="0" w:color="auto"/>
            </w:tcBorders>
            <w:vAlign w:val="center"/>
          </w:tcPr>
          <w:p w:rsidR="00D26CEA" w:rsidRDefault="00D26CEA">
            <w:pPr>
              <w:pStyle w:val="ConsPlusNormal"/>
              <w:jc w:val="center"/>
            </w:pPr>
            <w:r>
              <w:t>свыше 250</w:t>
            </w:r>
          </w:p>
        </w:tc>
        <w:tc>
          <w:tcPr>
            <w:tcW w:w="1304" w:type="dxa"/>
            <w:tcBorders>
              <w:top w:val="single" w:sz="4" w:space="0" w:color="auto"/>
              <w:bottom w:val="single" w:sz="4" w:space="0" w:color="auto"/>
            </w:tcBorders>
            <w:vAlign w:val="center"/>
          </w:tcPr>
          <w:p w:rsidR="00D26CEA" w:rsidRDefault="00D26CEA">
            <w:pPr>
              <w:pStyle w:val="ConsPlusNormal"/>
              <w:jc w:val="center"/>
            </w:pPr>
            <w:r>
              <w:t>до 200</w:t>
            </w:r>
          </w:p>
        </w:tc>
        <w:tc>
          <w:tcPr>
            <w:tcW w:w="1304" w:type="dxa"/>
            <w:tcBorders>
              <w:top w:val="single" w:sz="4" w:space="0" w:color="auto"/>
              <w:bottom w:val="single" w:sz="4" w:space="0" w:color="auto"/>
            </w:tcBorders>
            <w:vAlign w:val="center"/>
          </w:tcPr>
          <w:p w:rsidR="00D26CEA" w:rsidRDefault="00D26CEA">
            <w:pPr>
              <w:pStyle w:val="ConsPlusNormal"/>
              <w:jc w:val="center"/>
            </w:pPr>
            <w:r>
              <w:t>свыше 200</w:t>
            </w:r>
          </w:p>
        </w:tc>
      </w:tr>
      <w:tr w:rsidR="00D26CEA">
        <w:tc>
          <w:tcPr>
            <w:tcW w:w="3742" w:type="dxa"/>
            <w:tcBorders>
              <w:top w:val="single" w:sz="4" w:space="0" w:color="auto"/>
              <w:bottom w:val="single" w:sz="4" w:space="0" w:color="auto"/>
            </w:tcBorders>
            <w:vAlign w:val="center"/>
          </w:tcPr>
          <w:p w:rsidR="00D26CEA" w:rsidRDefault="00D26CEA">
            <w:pPr>
              <w:pStyle w:val="ConsPlusNormal"/>
              <w:jc w:val="center"/>
            </w:pPr>
            <w:r>
              <w:t>1</w:t>
            </w:r>
          </w:p>
        </w:tc>
        <w:tc>
          <w:tcPr>
            <w:tcW w:w="1320" w:type="dxa"/>
            <w:tcBorders>
              <w:top w:val="single" w:sz="4" w:space="0" w:color="auto"/>
              <w:bottom w:val="single" w:sz="4" w:space="0" w:color="auto"/>
            </w:tcBorders>
            <w:vAlign w:val="center"/>
          </w:tcPr>
          <w:p w:rsidR="00D26CEA" w:rsidRDefault="00D26CEA">
            <w:pPr>
              <w:pStyle w:val="ConsPlusNormal"/>
              <w:jc w:val="center"/>
            </w:pPr>
            <w:r>
              <w:t>2</w:t>
            </w:r>
          </w:p>
        </w:tc>
        <w:tc>
          <w:tcPr>
            <w:tcW w:w="1304" w:type="dxa"/>
            <w:tcBorders>
              <w:top w:val="single" w:sz="4" w:space="0" w:color="auto"/>
              <w:bottom w:val="single" w:sz="4" w:space="0" w:color="auto"/>
            </w:tcBorders>
            <w:vAlign w:val="center"/>
          </w:tcPr>
          <w:p w:rsidR="00D26CEA" w:rsidRDefault="00D26CEA">
            <w:pPr>
              <w:pStyle w:val="ConsPlusNormal"/>
              <w:jc w:val="center"/>
            </w:pPr>
            <w:r>
              <w:t>3</w:t>
            </w:r>
          </w:p>
        </w:tc>
        <w:tc>
          <w:tcPr>
            <w:tcW w:w="1304" w:type="dxa"/>
            <w:tcBorders>
              <w:top w:val="single" w:sz="4" w:space="0" w:color="auto"/>
              <w:bottom w:val="single" w:sz="4" w:space="0" w:color="auto"/>
            </w:tcBorders>
            <w:vAlign w:val="center"/>
          </w:tcPr>
          <w:p w:rsidR="00D26CEA" w:rsidRDefault="00D26CEA">
            <w:pPr>
              <w:pStyle w:val="ConsPlusNormal"/>
              <w:jc w:val="center"/>
            </w:pPr>
            <w:r>
              <w:t>4</w:t>
            </w:r>
          </w:p>
        </w:tc>
        <w:tc>
          <w:tcPr>
            <w:tcW w:w="1304" w:type="dxa"/>
            <w:tcBorders>
              <w:top w:val="single" w:sz="4" w:space="0" w:color="auto"/>
              <w:bottom w:val="single" w:sz="4" w:space="0" w:color="auto"/>
            </w:tcBorders>
            <w:vAlign w:val="center"/>
          </w:tcPr>
          <w:p w:rsidR="00D26CEA" w:rsidRDefault="00D26CEA">
            <w:pPr>
              <w:pStyle w:val="ConsPlusNormal"/>
              <w:jc w:val="center"/>
            </w:pPr>
            <w:r>
              <w:t>5</w:t>
            </w:r>
          </w:p>
        </w:tc>
      </w:tr>
      <w:tr w:rsidR="00D26CEA">
        <w:tblPrEx>
          <w:tblBorders>
            <w:left w:val="none" w:sz="0" w:space="0" w:color="auto"/>
            <w:right w:val="none" w:sz="0" w:space="0" w:color="auto"/>
            <w:insideH w:val="none" w:sz="0" w:space="0" w:color="auto"/>
            <w:insideV w:val="none" w:sz="0" w:space="0" w:color="auto"/>
          </w:tblBorders>
        </w:tblPrEx>
        <w:tc>
          <w:tcPr>
            <w:tcW w:w="8974" w:type="dxa"/>
            <w:gridSpan w:val="5"/>
            <w:tcBorders>
              <w:top w:val="single" w:sz="4" w:space="0" w:color="auto"/>
              <w:left w:val="nil"/>
              <w:bottom w:val="nil"/>
              <w:right w:val="nil"/>
            </w:tcBorders>
          </w:tcPr>
          <w:p w:rsidR="00D26CEA" w:rsidRDefault="00D26CEA">
            <w:pPr>
              <w:pStyle w:val="ConsPlusNormal"/>
              <w:jc w:val="center"/>
            </w:pPr>
            <w:r>
              <w:t>Общеобразовательные организации</w:t>
            </w:r>
          </w:p>
        </w:tc>
      </w:tr>
      <w:tr w:rsidR="00D26CEA">
        <w:tblPrEx>
          <w:tblBorders>
            <w:left w:val="none" w:sz="0" w:space="0" w:color="auto"/>
            <w:right w:val="none" w:sz="0" w:space="0" w:color="auto"/>
            <w:insideH w:val="none" w:sz="0" w:space="0" w:color="auto"/>
            <w:insideV w:val="none" w:sz="0" w:space="0" w:color="auto"/>
          </w:tblBorders>
        </w:tblPrEx>
        <w:tc>
          <w:tcPr>
            <w:tcW w:w="3742" w:type="dxa"/>
            <w:tcBorders>
              <w:top w:val="nil"/>
              <w:left w:val="nil"/>
              <w:bottom w:val="nil"/>
              <w:right w:val="nil"/>
            </w:tcBorders>
          </w:tcPr>
          <w:p w:rsidR="00D26CEA" w:rsidRDefault="00D26CEA">
            <w:pPr>
              <w:pStyle w:val="ConsPlusNormal"/>
            </w:pPr>
            <w:r>
              <w:t>В классах очного обучения (кроме отдельных классов для обучающихся с ограниченными возможностями здоровья)</w:t>
            </w:r>
          </w:p>
        </w:tc>
        <w:tc>
          <w:tcPr>
            <w:tcW w:w="1320" w:type="dxa"/>
            <w:tcBorders>
              <w:top w:val="nil"/>
              <w:left w:val="nil"/>
              <w:bottom w:val="nil"/>
              <w:right w:val="nil"/>
            </w:tcBorders>
          </w:tcPr>
          <w:p w:rsidR="00D26CEA" w:rsidRDefault="00D26CEA">
            <w:pPr>
              <w:pStyle w:val="ConsPlusNormal"/>
              <w:jc w:val="center"/>
            </w:pPr>
            <w:r>
              <w:t>18</w:t>
            </w:r>
          </w:p>
        </w:tc>
        <w:tc>
          <w:tcPr>
            <w:tcW w:w="1304" w:type="dxa"/>
            <w:tcBorders>
              <w:top w:val="nil"/>
              <w:left w:val="nil"/>
              <w:bottom w:val="nil"/>
              <w:right w:val="nil"/>
            </w:tcBorders>
          </w:tcPr>
          <w:p w:rsidR="00D26CEA" w:rsidRDefault="00D26CEA">
            <w:pPr>
              <w:pStyle w:val="ConsPlusNormal"/>
              <w:jc w:val="center"/>
            </w:pPr>
            <w:r>
              <w:t>24</w:t>
            </w:r>
          </w:p>
        </w:tc>
        <w:tc>
          <w:tcPr>
            <w:tcW w:w="1304" w:type="dxa"/>
            <w:tcBorders>
              <w:top w:val="nil"/>
              <w:left w:val="nil"/>
              <w:bottom w:val="nil"/>
              <w:right w:val="nil"/>
            </w:tcBorders>
          </w:tcPr>
          <w:p w:rsidR="00D26CEA" w:rsidRDefault="00D26CEA">
            <w:pPr>
              <w:pStyle w:val="ConsPlusNormal"/>
              <w:jc w:val="center"/>
            </w:pPr>
            <w:r>
              <w:t>12</w:t>
            </w:r>
          </w:p>
        </w:tc>
        <w:tc>
          <w:tcPr>
            <w:tcW w:w="1304" w:type="dxa"/>
            <w:tcBorders>
              <w:top w:val="nil"/>
              <w:left w:val="nil"/>
              <w:bottom w:val="nil"/>
              <w:right w:val="nil"/>
            </w:tcBorders>
          </w:tcPr>
          <w:p w:rsidR="00D26CEA" w:rsidRDefault="00D26CEA">
            <w:pPr>
              <w:pStyle w:val="ConsPlusNormal"/>
              <w:jc w:val="center"/>
            </w:pPr>
            <w:r>
              <w:t>15</w:t>
            </w:r>
          </w:p>
        </w:tc>
      </w:tr>
      <w:tr w:rsidR="00D26CEA">
        <w:tblPrEx>
          <w:tblBorders>
            <w:left w:val="none" w:sz="0" w:space="0" w:color="auto"/>
            <w:right w:val="none" w:sz="0" w:space="0" w:color="auto"/>
            <w:insideH w:val="none" w:sz="0" w:space="0" w:color="auto"/>
            <w:insideV w:val="none" w:sz="0" w:space="0" w:color="auto"/>
          </w:tblBorders>
        </w:tblPrEx>
        <w:tc>
          <w:tcPr>
            <w:tcW w:w="3742" w:type="dxa"/>
            <w:tcBorders>
              <w:top w:val="nil"/>
              <w:left w:val="nil"/>
              <w:bottom w:val="nil"/>
              <w:right w:val="nil"/>
            </w:tcBorders>
          </w:tcPr>
          <w:p w:rsidR="00D26CEA" w:rsidRDefault="00D26CEA">
            <w:pPr>
              <w:pStyle w:val="ConsPlusNormal"/>
            </w:pPr>
            <w:r>
              <w:t>В отдельных классах очного обучения для детей с ограниченными возможностями здоровья</w:t>
            </w:r>
          </w:p>
        </w:tc>
        <w:tc>
          <w:tcPr>
            <w:tcW w:w="1320" w:type="dxa"/>
            <w:tcBorders>
              <w:top w:val="nil"/>
              <w:left w:val="nil"/>
              <w:bottom w:val="nil"/>
              <w:right w:val="nil"/>
            </w:tcBorders>
          </w:tcPr>
          <w:p w:rsidR="00D26CEA" w:rsidRDefault="00D26CEA">
            <w:pPr>
              <w:pStyle w:val="ConsPlusNormal"/>
              <w:jc w:val="center"/>
            </w:pPr>
            <w:r>
              <w:t>12</w:t>
            </w:r>
          </w:p>
        </w:tc>
        <w:tc>
          <w:tcPr>
            <w:tcW w:w="1304" w:type="dxa"/>
            <w:tcBorders>
              <w:top w:val="nil"/>
              <w:left w:val="nil"/>
              <w:bottom w:val="nil"/>
              <w:right w:val="nil"/>
            </w:tcBorders>
          </w:tcPr>
          <w:p w:rsidR="00D26CEA" w:rsidRDefault="00D26CEA">
            <w:pPr>
              <w:pStyle w:val="ConsPlusNormal"/>
              <w:jc w:val="center"/>
            </w:pPr>
            <w:r>
              <w:t>12</w:t>
            </w:r>
          </w:p>
        </w:tc>
        <w:tc>
          <w:tcPr>
            <w:tcW w:w="1304" w:type="dxa"/>
            <w:tcBorders>
              <w:top w:val="nil"/>
              <w:left w:val="nil"/>
              <w:bottom w:val="nil"/>
              <w:right w:val="nil"/>
            </w:tcBorders>
          </w:tcPr>
          <w:p w:rsidR="00D26CEA" w:rsidRDefault="00D26CEA">
            <w:pPr>
              <w:pStyle w:val="ConsPlusNormal"/>
              <w:jc w:val="center"/>
            </w:pPr>
            <w:r>
              <w:t>11</w:t>
            </w:r>
          </w:p>
        </w:tc>
        <w:tc>
          <w:tcPr>
            <w:tcW w:w="1304" w:type="dxa"/>
            <w:tcBorders>
              <w:top w:val="nil"/>
              <w:left w:val="nil"/>
              <w:bottom w:val="nil"/>
              <w:right w:val="nil"/>
            </w:tcBorders>
          </w:tcPr>
          <w:p w:rsidR="00D26CEA" w:rsidRDefault="00D26CEA">
            <w:pPr>
              <w:pStyle w:val="ConsPlusNormal"/>
              <w:jc w:val="center"/>
            </w:pPr>
            <w:r>
              <w:t>11</w:t>
            </w:r>
          </w:p>
        </w:tc>
      </w:tr>
      <w:tr w:rsidR="00D26CEA">
        <w:tblPrEx>
          <w:tblBorders>
            <w:left w:val="none" w:sz="0" w:space="0" w:color="auto"/>
            <w:right w:val="none" w:sz="0" w:space="0" w:color="auto"/>
            <w:insideH w:val="none" w:sz="0" w:space="0" w:color="auto"/>
            <w:insideV w:val="none" w:sz="0" w:space="0" w:color="auto"/>
          </w:tblBorders>
        </w:tblPrEx>
        <w:tc>
          <w:tcPr>
            <w:tcW w:w="8974" w:type="dxa"/>
            <w:gridSpan w:val="5"/>
            <w:tcBorders>
              <w:top w:val="nil"/>
              <w:left w:val="nil"/>
              <w:bottom w:val="nil"/>
              <w:right w:val="nil"/>
            </w:tcBorders>
          </w:tcPr>
          <w:p w:rsidR="00D26CEA" w:rsidRDefault="00D26CEA">
            <w:pPr>
              <w:pStyle w:val="ConsPlusNormal"/>
              <w:jc w:val="center"/>
            </w:pPr>
            <w:r>
              <w:t>Общеобразовательные организации с очно-заочной формой обучения</w:t>
            </w:r>
          </w:p>
        </w:tc>
      </w:tr>
      <w:tr w:rsidR="00D26CEA">
        <w:tblPrEx>
          <w:tblBorders>
            <w:left w:val="none" w:sz="0" w:space="0" w:color="auto"/>
            <w:right w:val="none" w:sz="0" w:space="0" w:color="auto"/>
            <w:insideH w:val="none" w:sz="0" w:space="0" w:color="auto"/>
            <w:insideV w:val="none" w:sz="0" w:space="0" w:color="auto"/>
          </w:tblBorders>
        </w:tblPrEx>
        <w:tc>
          <w:tcPr>
            <w:tcW w:w="3742" w:type="dxa"/>
            <w:tcBorders>
              <w:top w:val="nil"/>
              <w:left w:val="nil"/>
              <w:bottom w:val="nil"/>
              <w:right w:val="nil"/>
            </w:tcBorders>
          </w:tcPr>
          <w:p w:rsidR="00D26CEA" w:rsidRDefault="00D26CEA">
            <w:pPr>
              <w:pStyle w:val="ConsPlusNormal"/>
            </w:pPr>
            <w:r>
              <w:t>В классах (группах) очного обучения</w:t>
            </w:r>
          </w:p>
        </w:tc>
        <w:tc>
          <w:tcPr>
            <w:tcW w:w="2624" w:type="dxa"/>
            <w:gridSpan w:val="2"/>
            <w:tcBorders>
              <w:top w:val="nil"/>
              <w:left w:val="nil"/>
              <w:bottom w:val="nil"/>
              <w:right w:val="nil"/>
            </w:tcBorders>
          </w:tcPr>
          <w:p w:rsidR="00D26CEA" w:rsidRDefault="00D26CEA">
            <w:pPr>
              <w:pStyle w:val="ConsPlusNormal"/>
              <w:jc w:val="center"/>
            </w:pPr>
            <w:r>
              <w:t>20</w:t>
            </w:r>
          </w:p>
        </w:tc>
        <w:tc>
          <w:tcPr>
            <w:tcW w:w="2608" w:type="dxa"/>
            <w:gridSpan w:val="2"/>
            <w:tcBorders>
              <w:top w:val="nil"/>
              <w:left w:val="nil"/>
              <w:bottom w:val="nil"/>
              <w:right w:val="nil"/>
            </w:tcBorders>
          </w:tcPr>
          <w:p w:rsidR="00D26CEA" w:rsidRDefault="00D26CEA">
            <w:pPr>
              <w:pStyle w:val="ConsPlusNormal"/>
              <w:jc w:val="center"/>
            </w:pPr>
            <w:r>
              <w:t>14</w:t>
            </w:r>
          </w:p>
        </w:tc>
      </w:tr>
      <w:tr w:rsidR="00D26CEA">
        <w:tblPrEx>
          <w:tblBorders>
            <w:left w:val="none" w:sz="0" w:space="0" w:color="auto"/>
            <w:right w:val="none" w:sz="0" w:space="0" w:color="auto"/>
            <w:insideH w:val="none" w:sz="0" w:space="0" w:color="auto"/>
            <w:insideV w:val="none" w:sz="0" w:space="0" w:color="auto"/>
          </w:tblBorders>
        </w:tblPrEx>
        <w:tc>
          <w:tcPr>
            <w:tcW w:w="3742" w:type="dxa"/>
            <w:tcBorders>
              <w:top w:val="nil"/>
              <w:left w:val="nil"/>
              <w:bottom w:val="nil"/>
              <w:right w:val="nil"/>
            </w:tcBorders>
          </w:tcPr>
          <w:p w:rsidR="00D26CEA" w:rsidRDefault="00D26CEA">
            <w:pPr>
              <w:pStyle w:val="ConsPlusNormal"/>
            </w:pPr>
            <w:r>
              <w:t>В классах (группах) заочного обучения</w:t>
            </w:r>
          </w:p>
        </w:tc>
        <w:tc>
          <w:tcPr>
            <w:tcW w:w="2624" w:type="dxa"/>
            <w:gridSpan w:val="2"/>
            <w:tcBorders>
              <w:top w:val="nil"/>
              <w:left w:val="nil"/>
              <w:bottom w:val="nil"/>
              <w:right w:val="nil"/>
            </w:tcBorders>
          </w:tcPr>
          <w:p w:rsidR="00D26CEA" w:rsidRDefault="00D26CEA">
            <w:pPr>
              <w:pStyle w:val="ConsPlusNormal"/>
              <w:jc w:val="center"/>
            </w:pPr>
            <w:r>
              <w:t>12</w:t>
            </w:r>
          </w:p>
        </w:tc>
        <w:tc>
          <w:tcPr>
            <w:tcW w:w="2608" w:type="dxa"/>
            <w:gridSpan w:val="2"/>
            <w:tcBorders>
              <w:top w:val="nil"/>
              <w:left w:val="nil"/>
              <w:bottom w:val="nil"/>
              <w:right w:val="nil"/>
            </w:tcBorders>
          </w:tcPr>
          <w:p w:rsidR="00D26CEA" w:rsidRDefault="00D26CEA">
            <w:pPr>
              <w:pStyle w:val="ConsPlusNormal"/>
              <w:jc w:val="center"/>
            </w:pPr>
            <w:r>
              <w:t>10</w:t>
            </w:r>
          </w:p>
        </w:tc>
      </w:tr>
    </w:tbl>
    <w:p w:rsidR="00D26CEA" w:rsidRDefault="00D26CEA">
      <w:pPr>
        <w:pStyle w:val="ConsPlusNormal"/>
        <w:jc w:val="both"/>
      </w:pPr>
      <w:r>
        <w:t xml:space="preserve">(пп. 2.4.6 в ред. </w:t>
      </w:r>
      <w:hyperlink r:id="rId18" w:history="1">
        <w:r>
          <w:rPr>
            <w:color w:val="0000FF"/>
          </w:rPr>
          <w:t>постановления</w:t>
        </w:r>
      </w:hyperlink>
      <w:r>
        <w:t xml:space="preserve"> Правительства Хабаровского края от 26.09.2016 N 336-пр)</w:t>
      </w:r>
    </w:p>
    <w:p w:rsidR="00D26CEA" w:rsidRDefault="00D26CEA">
      <w:pPr>
        <w:pStyle w:val="ConsPlusNormal"/>
        <w:jc w:val="both"/>
      </w:pPr>
    </w:p>
    <w:p w:rsidR="00D26CEA" w:rsidRDefault="00D26CEA">
      <w:pPr>
        <w:pStyle w:val="ConsPlusNormal"/>
        <w:ind w:firstLine="540"/>
        <w:jc w:val="both"/>
      </w:pPr>
      <w:r>
        <w:t>2.5. Расходы на оплату труда работников муниципальных общеобразовательных организаций включают выплаты по окладам (должностным окладам), ставкам заработной платы, выплаты по повышающим коэффициентам, выплаты компенсационного и стимулирующего характера.</w:t>
      </w:r>
    </w:p>
    <w:p w:rsidR="00D26CEA" w:rsidRDefault="00D26CEA">
      <w:pPr>
        <w:pStyle w:val="ConsPlusNormal"/>
        <w:spacing w:before="220"/>
        <w:ind w:firstLine="540"/>
        <w:jc w:val="both"/>
      </w:pPr>
      <w:r>
        <w:t>2.6. Выплаты по повышающим коэффициентам учитывают:</w:t>
      </w:r>
    </w:p>
    <w:p w:rsidR="00D26CEA" w:rsidRDefault="00D26CEA">
      <w:pPr>
        <w:pStyle w:val="ConsPlusNormal"/>
        <w:spacing w:before="220"/>
        <w:ind w:firstLine="540"/>
        <w:jc w:val="both"/>
      </w:pPr>
      <w:r>
        <w:t>2.6.1. Наличие у педагогических работников муниципальных общеобразовательных организаций квалификационной категории, почетного звания, ученой степени.</w:t>
      </w:r>
    </w:p>
    <w:p w:rsidR="00D26CEA" w:rsidRDefault="00D26CEA">
      <w:pPr>
        <w:pStyle w:val="ConsPlusNormal"/>
        <w:spacing w:before="220"/>
        <w:ind w:firstLine="540"/>
        <w:jc w:val="both"/>
      </w:pPr>
      <w:r>
        <w:t>Размер повышающего коэффициента квалификации определяется как средневзвешенный показатель и рассчитывается на основании статистических данных на начало текущего года.</w:t>
      </w:r>
    </w:p>
    <w:p w:rsidR="00D26CEA" w:rsidRDefault="00D26CEA">
      <w:pPr>
        <w:pStyle w:val="ConsPlusNormal"/>
        <w:spacing w:before="220"/>
        <w:ind w:firstLine="540"/>
        <w:jc w:val="both"/>
      </w:pPr>
      <w:r>
        <w:t>2.6.2. Работу в муниципальных общеобразовательных организациях, расположенных в сельских населенных пунктах.</w:t>
      </w:r>
    </w:p>
    <w:p w:rsidR="00D26CEA" w:rsidRDefault="00D26CEA">
      <w:pPr>
        <w:pStyle w:val="ConsPlusNormal"/>
        <w:spacing w:before="220"/>
        <w:ind w:firstLine="540"/>
        <w:jc w:val="both"/>
      </w:pPr>
      <w:r>
        <w:t>Повышающий коэффициент устанавливается в размере 0,25.</w:t>
      </w:r>
    </w:p>
    <w:p w:rsidR="00D26CEA" w:rsidRDefault="00D26CEA">
      <w:pPr>
        <w:pStyle w:val="ConsPlusNormal"/>
        <w:spacing w:before="220"/>
        <w:ind w:firstLine="540"/>
        <w:jc w:val="both"/>
      </w:pPr>
      <w:r>
        <w:t>2.6.3. Вид и особенности (условия) реализации основной общеобразовательной программы.</w:t>
      </w:r>
    </w:p>
    <w:p w:rsidR="00D26CEA" w:rsidRDefault="00D26CEA">
      <w:pPr>
        <w:pStyle w:val="ConsPlusNormal"/>
        <w:spacing w:before="220"/>
        <w:ind w:firstLine="540"/>
        <w:jc w:val="both"/>
      </w:pPr>
      <w:r>
        <w:t>Повышающий коэффициент специфики устанавливается по следующим основаниям:</w:t>
      </w:r>
    </w:p>
    <w:p w:rsidR="00D26CEA" w:rsidRDefault="00D26CE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644"/>
      </w:tblGrid>
      <w:tr w:rsidR="00D26CEA">
        <w:tc>
          <w:tcPr>
            <w:tcW w:w="7427" w:type="dxa"/>
            <w:tcBorders>
              <w:top w:val="single" w:sz="4" w:space="0" w:color="auto"/>
              <w:bottom w:val="single" w:sz="4" w:space="0" w:color="auto"/>
            </w:tcBorders>
          </w:tcPr>
          <w:p w:rsidR="00D26CEA" w:rsidRDefault="00D26CEA">
            <w:pPr>
              <w:pStyle w:val="ConsPlusNormal"/>
              <w:jc w:val="center"/>
            </w:pPr>
            <w:r>
              <w:t>Основание установления коэффициента специфики</w:t>
            </w:r>
          </w:p>
        </w:tc>
        <w:tc>
          <w:tcPr>
            <w:tcW w:w="1644" w:type="dxa"/>
            <w:tcBorders>
              <w:top w:val="single" w:sz="4" w:space="0" w:color="auto"/>
              <w:bottom w:val="single" w:sz="4" w:space="0" w:color="auto"/>
            </w:tcBorders>
          </w:tcPr>
          <w:p w:rsidR="00D26CEA" w:rsidRDefault="00D26CEA">
            <w:pPr>
              <w:pStyle w:val="ConsPlusNormal"/>
              <w:jc w:val="center"/>
            </w:pPr>
            <w:r>
              <w:t>Размер коэффициента</w:t>
            </w:r>
          </w:p>
        </w:tc>
      </w:tr>
      <w:tr w:rsidR="00D26CEA">
        <w:tc>
          <w:tcPr>
            <w:tcW w:w="7427" w:type="dxa"/>
            <w:tcBorders>
              <w:top w:val="single" w:sz="4" w:space="0" w:color="auto"/>
              <w:bottom w:val="single" w:sz="4" w:space="0" w:color="auto"/>
            </w:tcBorders>
          </w:tcPr>
          <w:p w:rsidR="00D26CEA" w:rsidRDefault="00D26CEA">
            <w:pPr>
              <w:pStyle w:val="ConsPlusNormal"/>
              <w:jc w:val="center"/>
            </w:pPr>
            <w:r>
              <w:t>1</w:t>
            </w:r>
          </w:p>
        </w:tc>
        <w:tc>
          <w:tcPr>
            <w:tcW w:w="1644" w:type="dxa"/>
            <w:tcBorders>
              <w:top w:val="single" w:sz="4" w:space="0" w:color="auto"/>
              <w:bottom w:val="single" w:sz="4" w:space="0" w:color="auto"/>
            </w:tcBorders>
          </w:tcPr>
          <w:p w:rsidR="00D26CEA" w:rsidRDefault="00D26CEA">
            <w:pPr>
              <w:pStyle w:val="ConsPlusNormal"/>
              <w:jc w:val="center"/>
            </w:pPr>
            <w:r>
              <w:t>2</w:t>
            </w:r>
          </w:p>
        </w:tc>
      </w:tr>
      <w:tr w:rsidR="00D26CEA">
        <w:tblPrEx>
          <w:tblBorders>
            <w:left w:val="none" w:sz="0" w:space="0" w:color="auto"/>
            <w:right w:val="none" w:sz="0" w:space="0" w:color="auto"/>
            <w:insideH w:val="none" w:sz="0" w:space="0" w:color="auto"/>
            <w:insideV w:val="none" w:sz="0" w:space="0" w:color="auto"/>
          </w:tblBorders>
        </w:tblPrEx>
        <w:tc>
          <w:tcPr>
            <w:tcW w:w="7427" w:type="dxa"/>
            <w:tcBorders>
              <w:top w:val="single" w:sz="4" w:space="0" w:color="auto"/>
              <w:left w:val="nil"/>
              <w:bottom w:val="nil"/>
              <w:right w:val="nil"/>
            </w:tcBorders>
          </w:tcPr>
          <w:p w:rsidR="00D26CEA" w:rsidRDefault="00D26CEA">
            <w:pPr>
              <w:pStyle w:val="ConsPlusNormal"/>
            </w:pPr>
            <w:r>
              <w:t>За работу в общеобразовательных организациях (классах, группах) для обучающихся с ограниченными возможностями здоровья</w:t>
            </w:r>
          </w:p>
        </w:tc>
        <w:tc>
          <w:tcPr>
            <w:tcW w:w="1644" w:type="dxa"/>
            <w:tcBorders>
              <w:top w:val="single" w:sz="4" w:space="0" w:color="auto"/>
              <w:left w:val="nil"/>
              <w:bottom w:val="nil"/>
              <w:right w:val="nil"/>
            </w:tcBorders>
          </w:tcPr>
          <w:p w:rsidR="00D26CEA" w:rsidRDefault="00D26CEA">
            <w:pPr>
              <w:pStyle w:val="ConsPlusNormal"/>
              <w:jc w:val="center"/>
            </w:pPr>
            <w:r>
              <w:t>0,20</w:t>
            </w:r>
          </w:p>
        </w:tc>
      </w:tr>
      <w:tr w:rsidR="00D26CEA">
        <w:tblPrEx>
          <w:tblBorders>
            <w:left w:val="none" w:sz="0" w:space="0" w:color="auto"/>
            <w:right w:val="none" w:sz="0" w:space="0" w:color="auto"/>
            <w:insideH w:val="none" w:sz="0" w:space="0" w:color="auto"/>
            <w:insideV w:val="none" w:sz="0" w:space="0" w:color="auto"/>
          </w:tblBorders>
        </w:tblPrEx>
        <w:tc>
          <w:tcPr>
            <w:tcW w:w="7427" w:type="dxa"/>
            <w:tcBorders>
              <w:top w:val="nil"/>
              <w:left w:val="nil"/>
              <w:bottom w:val="nil"/>
              <w:right w:val="nil"/>
            </w:tcBorders>
          </w:tcPr>
          <w:p w:rsidR="00D26CEA" w:rsidRDefault="00D26CEA">
            <w:pPr>
              <w:pStyle w:val="ConsPlusNormal"/>
            </w:pPr>
            <w:r>
              <w:t>За работу в общеобразовательных организациях, осуществляющих дополнительные функции, связанные с предоставлением образования (интернат)</w:t>
            </w:r>
          </w:p>
        </w:tc>
        <w:tc>
          <w:tcPr>
            <w:tcW w:w="1644" w:type="dxa"/>
            <w:tcBorders>
              <w:top w:val="nil"/>
              <w:left w:val="nil"/>
              <w:bottom w:val="nil"/>
              <w:right w:val="nil"/>
            </w:tcBorders>
          </w:tcPr>
          <w:p w:rsidR="00D26CEA" w:rsidRDefault="00D26CEA">
            <w:pPr>
              <w:pStyle w:val="ConsPlusNormal"/>
              <w:jc w:val="center"/>
            </w:pPr>
            <w:r>
              <w:t>0,15</w:t>
            </w:r>
          </w:p>
        </w:tc>
      </w:tr>
      <w:tr w:rsidR="00D26CEA">
        <w:tblPrEx>
          <w:tblBorders>
            <w:left w:val="none" w:sz="0" w:space="0" w:color="auto"/>
            <w:right w:val="none" w:sz="0" w:space="0" w:color="auto"/>
            <w:insideH w:val="none" w:sz="0" w:space="0" w:color="auto"/>
            <w:insideV w:val="none" w:sz="0" w:space="0" w:color="auto"/>
          </w:tblBorders>
        </w:tblPrEx>
        <w:tc>
          <w:tcPr>
            <w:tcW w:w="7427" w:type="dxa"/>
            <w:tcBorders>
              <w:top w:val="nil"/>
              <w:left w:val="nil"/>
              <w:bottom w:val="nil"/>
              <w:right w:val="nil"/>
            </w:tcBorders>
          </w:tcPr>
          <w:p w:rsidR="00D26CEA" w:rsidRDefault="00D26CEA">
            <w:pPr>
              <w:pStyle w:val="ConsPlusNormal"/>
            </w:pPr>
            <w:r>
              <w:t>За работу в общеобразовательных организациях при исправительных учреждениях уголовно-исполнительной системы</w:t>
            </w:r>
          </w:p>
        </w:tc>
        <w:tc>
          <w:tcPr>
            <w:tcW w:w="1644" w:type="dxa"/>
            <w:tcBorders>
              <w:top w:val="nil"/>
              <w:left w:val="nil"/>
              <w:bottom w:val="nil"/>
              <w:right w:val="nil"/>
            </w:tcBorders>
          </w:tcPr>
          <w:p w:rsidR="00D26CEA" w:rsidRDefault="00D26CEA">
            <w:pPr>
              <w:pStyle w:val="ConsPlusNormal"/>
              <w:jc w:val="center"/>
            </w:pPr>
            <w:r>
              <w:t>0,20</w:t>
            </w:r>
          </w:p>
        </w:tc>
      </w:tr>
      <w:tr w:rsidR="00D26CEA">
        <w:tblPrEx>
          <w:tblBorders>
            <w:left w:val="none" w:sz="0" w:space="0" w:color="auto"/>
            <w:right w:val="none" w:sz="0" w:space="0" w:color="auto"/>
            <w:insideH w:val="none" w:sz="0" w:space="0" w:color="auto"/>
            <w:insideV w:val="none" w:sz="0" w:space="0" w:color="auto"/>
          </w:tblBorders>
        </w:tblPrEx>
        <w:tc>
          <w:tcPr>
            <w:tcW w:w="7427" w:type="dxa"/>
            <w:tcBorders>
              <w:top w:val="nil"/>
              <w:left w:val="nil"/>
              <w:bottom w:val="nil"/>
              <w:right w:val="nil"/>
            </w:tcBorders>
          </w:tcPr>
          <w:p w:rsidR="00D26CEA" w:rsidRDefault="00D26CEA">
            <w:pPr>
              <w:pStyle w:val="ConsPlusNormal"/>
            </w:pPr>
            <w:r>
              <w:t>За особые условия работы в общеобразовательных организациях при исправительных учреждениях уголовно-исполнительной системы</w:t>
            </w:r>
          </w:p>
        </w:tc>
        <w:tc>
          <w:tcPr>
            <w:tcW w:w="1644" w:type="dxa"/>
            <w:tcBorders>
              <w:top w:val="nil"/>
              <w:left w:val="nil"/>
              <w:bottom w:val="nil"/>
              <w:right w:val="nil"/>
            </w:tcBorders>
          </w:tcPr>
          <w:p w:rsidR="00D26CEA" w:rsidRDefault="00D26CEA">
            <w:pPr>
              <w:pStyle w:val="ConsPlusNormal"/>
              <w:jc w:val="center"/>
            </w:pPr>
            <w:r>
              <w:t>0,50 - 0,75</w:t>
            </w:r>
          </w:p>
        </w:tc>
      </w:tr>
      <w:tr w:rsidR="00D26CEA">
        <w:tblPrEx>
          <w:tblBorders>
            <w:left w:val="none" w:sz="0" w:space="0" w:color="auto"/>
            <w:right w:val="none" w:sz="0" w:space="0" w:color="auto"/>
            <w:insideH w:val="none" w:sz="0" w:space="0" w:color="auto"/>
            <w:insideV w:val="none" w:sz="0" w:space="0" w:color="auto"/>
          </w:tblBorders>
        </w:tblPrEx>
        <w:tc>
          <w:tcPr>
            <w:tcW w:w="7427" w:type="dxa"/>
            <w:tcBorders>
              <w:top w:val="nil"/>
              <w:left w:val="nil"/>
              <w:bottom w:val="nil"/>
              <w:right w:val="nil"/>
            </w:tcBorders>
          </w:tcPr>
          <w:p w:rsidR="00D26CEA" w:rsidRDefault="00D26CEA">
            <w:pPr>
              <w:pStyle w:val="ConsPlusNormal"/>
            </w:pPr>
            <w:r>
              <w:t>За работу в общеобразовательных организациях при исправительных учреждениях уголовно-исполнительной системы, занятых обучением лиц, которым решением суда определено содержание в исправительных колониях строгого или особого режима</w:t>
            </w:r>
          </w:p>
        </w:tc>
        <w:tc>
          <w:tcPr>
            <w:tcW w:w="1644" w:type="dxa"/>
            <w:tcBorders>
              <w:top w:val="nil"/>
              <w:left w:val="nil"/>
              <w:bottom w:val="nil"/>
              <w:right w:val="nil"/>
            </w:tcBorders>
          </w:tcPr>
          <w:p w:rsidR="00D26CEA" w:rsidRDefault="00D26CEA">
            <w:pPr>
              <w:pStyle w:val="ConsPlusNormal"/>
              <w:jc w:val="center"/>
            </w:pPr>
            <w:r>
              <w:t>0,10 - 0,15</w:t>
            </w:r>
          </w:p>
        </w:tc>
      </w:tr>
      <w:tr w:rsidR="00D26CEA">
        <w:tblPrEx>
          <w:tblBorders>
            <w:left w:val="none" w:sz="0" w:space="0" w:color="auto"/>
            <w:right w:val="none" w:sz="0" w:space="0" w:color="auto"/>
            <w:insideH w:val="none" w:sz="0" w:space="0" w:color="auto"/>
            <w:insideV w:val="none" w:sz="0" w:space="0" w:color="auto"/>
          </w:tblBorders>
        </w:tblPrEx>
        <w:tc>
          <w:tcPr>
            <w:tcW w:w="7427" w:type="dxa"/>
            <w:tcBorders>
              <w:top w:val="nil"/>
              <w:left w:val="nil"/>
              <w:bottom w:val="nil"/>
              <w:right w:val="nil"/>
            </w:tcBorders>
          </w:tcPr>
          <w:p w:rsidR="00D26CEA" w:rsidRDefault="00D26CEA">
            <w:pPr>
              <w:pStyle w:val="ConsPlusNormal"/>
            </w:pPr>
            <w:r>
              <w:t>За работу в лицеях, гимназиях</w:t>
            </w:r>
          </w:p>
        </w:tc>
        <w:tc>
          <w:tcPr>
            <w:tcW w:w="1644" w:type="dxa"/>
            <w:tcBorders>
              <w:top w:val="nil"/>
              <w:left w:val="nil"/>
              <w:bottom w:val="nil"/>
              <w:right w:val="nil"/>
            </w:tcBorders>
          </w:tcPr>
          <w:p w:rsidR="00D26CEA" w:rsidRDefault="00D26CEA">
            <w:pPr>
              <w:pStyle w:val="ConsPlusNormal"/>
              <w:jc w:val="center"/>
            </w:pPr>
            <w:r>
              <w:t>0,15</w:t>
            </w:r>
          </w:p>
        </w:tc>
      </w:tr>
      <w:tr w:rsidR="00D26CEA">
        <w:tblPrEx>
          <w:tblBorders>
            <w:left w:val="none" w:sz="0" w:space="0" w:color="auto"/>
            <w:right w:val="none" w:sz="0" w:space="0" w:color="auto"/>
            <w:insideH w:val="none" w:sz="0" w:space="0" w:color="auto"/>
            <w:insideV w:val="none" w:sz="0" w:space="0" w:color="auto"/>
          </w:tblBorders>
        </w:tblPrEx>
        <w:tc>
          <w:tcPr>
            <w:tcW w:w="7427" w:type="dxa"/>
            <w:tcBorders>
              <w:top w:val="nil"/>
              <w:left w:val="nil"/>
              <w:bottom w:val="nil"/>
              <w:right w:val="nil"/>
            </w:tcBorders>
          </w:tcPr>
          <w:p w:rsidR="00D26CEA" w:rsidRDefault="00D26CEA">
            <w:pPr>
              <w:pStyle w:val="ConsPlusNormal"/>
            </w:pPr>
            <w:r>
              <w:t>За обучение детей, находящихся на длительном лечении, на дому</w:t>
            </w:r>
          </w:p>
        </w:tc>
        <w:tc>
          <w:tcPr>
            <w:tcW w:w="1644" w:type="dxa"/>
            <w:tcBorders>
              <w:top w:val="nil"/>
              <w:left w:val="nil"/>
              <w:bottom w:val="nil"/>
              <w:right w:val="nil"/>
            </w:tcBorders>
          </w:tcPr>
          <w:p w:rsidR="00D26CEA" w:rsidRDefault="00D26CEA">
            <w:pPr>
              <w:pStyle w:val="ConsPlusNormal"/>
              <w:jc w:val="center"/>
            </w:pPr>
            <w:r>
              <w:t>0,20</w:t>
            </w:r>
          </w:p>
        </w:tc>
      </w:tr>
      <w:tr w:rsidR="00D26CEA">
        <w:tblPrEx>
          <w:tblBorders>
            <w:left w:val="none" w:sz="0" w:space="0" w:color="auto"/>
            <w:right w:val="none" w:sz="0" w:space="0" w:color="auto"/>
            <w:insideH w:val="none" w:sz="0" w:space="0" w:color="auto"/>
            <w:insideV w:val="none" w:sz="0" w:space="0" w:color="auto"/>
          </w:tblBorders>
        </w:tblPrEx>
        <w:tc>
          <w:tcPr>
            <w:tcW w:w="7427" w:type="dxa"/>
            <w:tcBorders>
              <w:top w:val="nil"/>
              <w:left w:val="nil"/>
              <w:bottom w:val="nil"/>
              <w:right w:val="nil"/>
            </w:tcBorders>
          </w:tcPr>
          <w:p w:rsidR="00D26CEA" w:rsidRDefault="00D26CEA">
            <w:pPr>
              <w:pStyle w:val="ConsPlusNormal"/>
            </w:pPr>
            <w:r>
              <w:t>За обучение детей, находящихся на длительном стационарном лечении, в медицинских организациях</w:t>
            </w:r>
          </w:p>
        </w:tc>
        <w:tc>
          <w:tcPr>
            <w:tcW w:w="1644" w:type="dxa"/>
            <w:tcBorders>
              <w:top w:val="nil"/>
              <w:left w:val="nil"/>
              <w:bottom w:val="nil"/>
              <w:right w:val="nil"/>
            </w:tcBorders>
          </w:tcPr>
          <w:p w:rsidR="00D26CEA" w:rsidRDefault="00D26CEA">
            <w:pPr>
              <w:pStyle w:val="ConsPlusNormal"/>
              <w:jc w:val="center"/>
            </w:pPr>
            <w:r>
              <w:t>0,20</w:t>
            </w:r>
          </w:p>
        </w:tc>
      </w:tr>
    </w:tbl>
    <w:p w:rsidR="00D26CEA" w:rsidRDefault="00D26CEA">
      <w:pPr>
        <w:pStyle w:val="ConsPlusNormal"/>
        <w:jc w:val="both"/>
      </w:pPr>
    </w:p>
    <w:p w:rsidR="00D26CEA" w:rsidRDefault="00D26CEA">
      <w:pPr>
        <w:pStyle w:val="ConsPlusNormal"/>
        <w:ind w:firstLine="540"/>
        <w:jc w:val="both"/>
      </w:pPr>
      <w:r>
        <w:t>Повышающий коэффициент специфики может устанавливаться по нескольким основаниям.</w:t>
      </w:r>
    </w:p>
    <w:p w:rsidR="00D26CEA" w:rsidRDefault="00D26CEA">
      <w:pPr>
        <w:pStyle w:val="ConsPlusNormal"/>
        <w:spacing w:before="220"/>
        <w:ind w:firstLine="540"/>
        <w:jc w:val="both"/>
      </w:pPr>
      <w:r>
        <w:t xml:space="preserve">2.7. Выплаты компенсационного и стимулирующего характера устанавливаются в соответствии с </w:t>
      </w:r>
      <w:hyperlink r:id="rId19" w:history="1">
        <w:r>
          <w:rPr>
            <w:color w:val="0000FF"/>
          </w:rPr>
          <w:t>Перечнем</w:t>
        </w:r>
      </w:hyperlink>
      <w:r>
        <w:t xml:space="preserve"> видов выплат компенсационного характера в государственных учреждениях Хабаровского края, утвержденным постановлением Правительства Хабаровского края от 04 августа 2008 г. N 178-пр, </w:t>
      </w:r>
      <w:hyperlink r:id="rId20" w:history="1">
        <w:r>
          <w:rPr>
            <w:color w:val="0000FF"/>
          </w:rPr>
          <w:t>Перечнем</w:t>
        </w:r>
      </w:hyperlink>
      <w:r>
        <w:t xml:space="preserve"> видов выплат стимулирующего характера в государственных учреждениях Хабаровского края, утвержденным постановлением Правительства Хабаровского края от 04 августа 2008 г. N 179-пр.</w:t>
      </w:r>
    </w:p>
    <w:p w:rsidR="00D26CEA" w:rsidRDefault="00D26CEA">
      <w:pPr>
        <w:pStyle w:val="ConsPlusNormal"/>
        <w:spacing w:before="220"/>
        <w:ind w:firstLine="540"/>
        <w:jc w:val="both"/>
      </w:pPr>
      <w:r>
        <w:t>Соотношение расходов на установление выплат компенсационного и стимулирующего характера к общему объему расходов на оплату труда работников муниципальных общеобразовательных организаций определяется с учетом фактически сложившихся в текущем году по муниципальным общеобразовательным организациям края расходов на данные выплаты (без учета расходов на выплату районного коэффициента и процентной надбавки за стаж работы в районах Крайнего Севера, в местностях, приравненных к районам Крайнего Севера, в южных районах Дальнего Востока).</w:t>
      </w:r>
    </w:p>
    <w:p w:rsidR="00D26CEA" w:rsidRDefault="00D26CEA">
      <w:pPr>
        <w:pStyle w:val="ConsPlusNormal"/>
        <w:spacing w:before="220"/>
        <w:ind w:firstLine="540"/>
        <w:jc w:val="both"/>
      </w:pPr>
      <w:r>
        <w:t>2.8. Для расчета нормативов устанавливаются коэффициенты удорожания стоимости образовательной услуги по следующим основаниям:</w:t>
      </w:r>
    </w:p>
    <w:p w:rsidR="00D26CEA" w:rsidRDefault="00D26CEA">
      <w:pPr>
        <w:pStyle w:val="ConsPlusNormal"/>
        <w:jc w:val="both"/>
      </w:pPr>
    </w:p>
    <w:p w:rsidR="00D26CEA" w:rsidRDefault="00D26CEA">
      <w:pPr>
        <w:sectPr w:rsidR="00D26CEA" w:rsidSect="009A477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474"/>
        <w:gridCol w:w="1474"/>
        <w:gridCol w:w="1417"/>
        <w:gridCol w:w="1474"/>
        <w:gridCol w:w="1531"/>
        <w:gridCol w:w="1474"/>
      </w:tblGrid>
      <w:tr w:rsidR="00D26CEA">
        <w:tc>
          <w:tcPr>
            <w:tcW w:w="1928" w:type="dxa"/>
            <w:tcBorders>
              <w:top w:val="single" w:sz="4" w:space="0" w:color="auto"/>
              <w:bottom w:val="single" w:sz="4" w:space="0" w:color="auto"/>
            </w:tcBorders>
          </w:tcPr>
          <w:p w:rsidR="00D26CEA" w:rsidRDefault="00D26CEA">
            <w:pPr>
              <w:pStyle w:val="ConsPlusNormal"/>
              <w:jc w:val="center"/>
            </w:pPr>
            <w:r>
              <w:t>Основание удорожания</w:t>
            </w:r>
          </w:p>
        </w:tc>
        <w:tc>
          <w:tcPr>
            <w:tcW w:w="1474" w:type="dxa"/>
            <w:tcBorders>
              <w:top w:val="single" w:sz="4" w:space="0" w:color="auto"/>
              <w:bottom w:val="single" w:sz="4" w:space="0" w:color="auto"/>
            </w:tcBorders>
          </w:tcPr>
          <w:p w:rsidR="00D26CEA" w:rsidRDefault="00D26CEA">
            <w:pPr>
              <w:pStyle w:val="ConsPlusNormal"/>
              <w:jc w:val="center"/>
            </w:pPr>
            <w:r>
              <w:t>Статус населенного пункта</w:t>
            </w:r>
          </w:p>
        </w:tc>
        <w:tc>
          <w:tcPr>
            <w:tcW w:w="1474" w:type="dxa"/>
            <w:tcBorders>
              <w:top w:val="single" w:sz="4" w:space="0" w:color="auto"/>
              <w:bottom w:val="single" w:sz="4" w:space="0" w:color="auto"/>
            </w:tcBorders>
          </w:tcPr>
          <w:p w:rsidR="00D26CEA" w:rsidRDefault="00D26CEA">
            <w:pPr>
              <w:pStyle w:val="ConsPlusNormal"/>
              <w:jc w:val="center"/>
            </w:pPr>
            <w:r>
              <w:t>Начальное общее образование</w:t>
            </w:r>
          </w:p>
        </w:tc>
        <w:tc>
          <w:tcPr>
            <w:tcW w:w="1417" w:type="dxa"/>
            <w:tcBorders>
              <w:top w:val="single" w:sz="4" w:space="0" w:color="auto"/>
              <w:bottom w:val="single" w:sz="4" w:space="0" w:color="auto"/>
            </w:tcBorders>
          </w:tcPr>
          <w:p w:rsidR="00D26CEA" w:rsidRDefault="00D26CEA">
            <w:pPr>
              <w:pStyle w:val="ConsPlusNormal"/>
              <w:jc w:val="center"/>
            </w:pPr>
            <w:r>
              <w:t>Основное общее образование</w:t>
            </w:r>
          </w:p>
        </w:tc>
        <w:tc>
          <w:tcPr>
            <w:tcW w:w="1474" w:type="dxa"/>
            <w:tcBorders>
              <w:top w:val="single" w:sz="4" w:space="0" w:color="auto"/>
              <w:bottom w:val="single" w:sz="4" w:space="0" w:color="auto"/>
            </w:tcBorders>
          </w:tcPr>
          <w:p w:rsidR="00D26CEA" w:rsidRDefault="00D26CEA">
            <w:pPr>
              <w:pStyle w:val="ConsPlusNormal"/>
              <w:jc w:val="center"/>
            </w:pPr>
            <w:r>
              <w:t>Среднее общее образование</w:t>
            </w:r>
          </w:p>
        </w:tc>
        <w:tc>
          <w:tcPr>
            <w:tcW w:w="1531" w:type="dxa"/>
            <w:tcBorders>
              <w:top w:val="single" w:sz="4" w:space="0" w:color="auto"/>
              <w:bottom w:val="single" w:sz="4" w:space="0" w:color="auto"/>
            </w:tcBorders>
          </w:tcPr>
          <w:p w:rsidR="00D26CEA" w:rsidRDefault="00D26CEA">
            <w:pPr>
              <w:pStyle w:val="ConsPlusNormal"/>
              <w:jc w:val="center"/>
            </w:pPr>
            <w:r>
              <w:t>Внеурочная деятельность</w:t>
            </w:r>
          </w:p>
        </w:tc>
        <w:tc>
          <w:tcPr>
            <w:tcW w:w="1474" w:type="dxa"/>
            <w:tcBorders>
              <w:top w:val="single" w:sz="4" w:space="0" w:color="auto"/>
              <w:bottom w:val="single" w:sz="4" w:space="0" w:color="auto"/>
            </w:tcBorders>
          </w:tcPr>
          <w:p w:rsidR="00D26CEA" w:rsidRDefault="00D26CEA">
            <w:pPr>
              <w:pStyle w:val="ConsPlusNormal"/>
              <w:jc w:val="center"/>
            </w:pPr>
            <w:r>
              <w:t>Дошкольные группы</w:t>
            </w:r>
          </w:p>
        </w:tc>
      </w:tr>
      <w:tr w:rsidR="00D26CEA">
        <w:tc>
          <w:tcPr>
            <w:tcW w:w="1928" w:type="dxa"/>
            <w:tcBorders>
              <w:top w:val="single" w:sz="4" w:space="0" w:color="auto"/>
              <w:bottom w:val="single" w:sz="4" w:space="0" w:color="auto"/>
            </w:tcBorders>
          </w:tcPr>
          <w:p w:rsidR="00D26CEA" w:rsidRDefault="00D26CEA">
            <w:pPr>
              <w:pStyle w:val="ConsPlusNormal"/>
              <w:jc w:val="center"/>
            </w:pPr>
            <w:r>
              <w:t>1</w:t>
            </w:r>
          </w:p>
        </w:tc>
        <w:tc>
          <w:tcPr>
            <w:tcW w:w="1474" w:type="dxa"/>
            <w:tcBorders>
              <w:top w:val="single" w:sz="4" w:space="0" w:color="auto"/>
              <w:bottom w:val="single" w:sz="4" w:space="0" w:color="auto"/>
            </w:tcBorders>
          </w:tcPr>
          <w:p w:rsidR="00D26CEA" w:rsidRDefault="00D26CEA">
            <w:pPr>
              <w:pStyle w:val="ConsPlusNormal"/>
              <w:jc w:val="center"/>
            </w:pPr>
            <w:r>
              <w:t>2</w:t>
            </w:r>
          </w:p>
        </w:tc>
        <w:tc>
          <w:tcPr>
            <w:tcW w:w="1474" w:type="dxa"/>
            <w:tcBorders>
              <w:top w:val="single" w:sz="4" w:space="0" w:color="auto"/>
              <w:bottom w:val="single" w:sz="4" w:space="0" w:color="auto"/>
            </w:tcBorders>
          </w:tcPr>
          <w:p w:rsidR="00D26CEA" w:rsidRDefault="00D26CEA">
            <w:pPr>
              <w:pStyle w:val="ConsPlusNormal"/>
              <w:jc w:val="center"/>
            </w:pPr>
            <w:r>
              <w:t>3</w:t>
            </w:r>
          </w:p>
        </w:tc>
        <w:tc>
          <w:tcPr>
            <w:tcW w:w="1417" w:type="dxa"/>
            <w:tcBorders>
              <w:top w:val="single" w:sz="4" w:space="0" w:color="auto"/>
              <w:bottom w:val="single" w:sz="4" w:space="0" w:color="auto"/>
            </w:tcBorders>
          </w:tcPr>
          <w:p w:rsidR="00D26CEA" w:rsidRDefault="00D26CEA">
            <w:pPr>
              <w:pStyle w:val="ConsPlusNormal"/>
              <w:jc w:val="center"/>
            </w:pPr>
            <w:r>
              <w:t>4</w:t>
            </w:r>
          </w:p>
        </w:tc>
        <w:tc>
          <w:tcPr>
            <w:tcW w:w="1474" w:type="dxa"/>
            <w:tcBorders>
              <w:top w:val="single" w:sz="4" w:space="0" w:color="auto"/>
              <w:bottom w:val="single" w:sz="4" w:space="0" w:color="auto"/>
            </w:tcBorders>
          </w:tcPr>
          <w:p w:rsidR="00D26CEA" w:rsidRDefault="00D26CEA">
            <w:pPr>
              <w:pStyle w:val="ConsPlusNormal"/>
              <w:jc w:val="center"/>
            </w:pPr>
            <w:r>
              <w:t>5</w:t>
            </w:r>
          </w:p>
        </w:tc>
        <w:tc>
          <w:tcPr>
            <w:tcW w:w="1531" w:type="dxa"/>
            <w:tcBorders>
              <w:top w:val="single" w:sz="4" w:space="0" w:color="auto"/>
              <w:bottom w:val="single" w:sz="4" w:space="0" w:color="auto"/>
            </w:tcBorders>
          </w:tcPr>
          <w:p w:rsidR="00D26CEA" w:rsidRDefault="00D26CEA">
            <w:pPr>
              <w:pStyle w:val="ConsPlusNormal"/>
              <w:jc w:val="center"/>
            </w:pPr>
            <w:r>
              <w:t>6</w:t>
            </w:r>
          </w:p>
        </w:tc>
        <w:tc>
          <w:tcPr>
            <w:tcW w:w="1474" w:type="dxa"/>
            <w:tcBorders>
              <w:top w:val="single" w:sz="4" w:space="0" w:color="auto"/>
              <w:bottom w:val="single" w:sz="4" w:space="0" w:color="auto"/>
            </w:tcBorders>
          </w:tcPr>
          <w:p w:rsidR="00D26CEA" w:rsidRDefault="00D26CEA">
            <w:pPr>
              <w:pStyle w:val="ConsPlusNormal"/>
              <w:jc w:val="center"/>
            </w:pPr>
            <w:r>
              <w:t>7</w:t>
            </w:r>
          </w:p>
        </w:tc>
      </w:tr>
      <w:tr w:rsidR="00D26CEA">
        <w:tblPrEx>
          <w:tblBorders>
            <w:left w:val="none" w:sz="0" w:space="0" w:color="auto"/>
            <w:right w:val="none" w:sz="0" w:space="0" w:color="auto"/>
            <w:insideV w:val="none" w:sz="0" w:space="0" w:color="auto"/>
          </w:tblBorders>
        </w:tblPrEx>
        <w:tc>
          <w:tcPr>
            <w:tcW w:w="1928" w:type="dxa"/>
            <w:vMerge w:val="restart"/>
            <w:tcBorders>
              <w:top w:val="single" w:sz="4" w:space="0" w:color="auto"/>
              <w:left w:val="nil"/>
              <w:bottom w:val="nil"/>
              <w:right w:val="nil"/>
            </w:tcBorders>
          </w:tcPr>
          <w:p w:rsidR="00D26CEA" w:rsidRDefault="00D26CEA">
            <w:pPr>
              <w:pStyle w:val="ConsPlusNormal"/>
            </w:pPr>
            <w:r>
              <w:t>Деление классов на группы (W</w:t>
            </w:r>
            <w:r>
              <w:rPr>
                <w:vertAlign w:val="subscript"/>
              </w:rPr>
              <w:t>1</w:t>
            </w:r>
            <w:r>
              <w:t>)</w:t>
            </w:r>
          </w:p>
        </w:tc>
        <w:tc>
          <w:tcPr>
            <w:tcW w:w="1474" w:type="dxa"/>
            <w:tcBorders>
              <w:top w:val="single" w:sz="4" w:space="0" w:color="auto"/>
              <w:left w:val="nil"/>
              <w:bottom w:val="nil"/>
              <w:right w:val="nil"/>
            </w:tcBorders>
          </w:tcPr>
          <w:p w:rsidR="00D26CEA" w:rsidRDefault="00D26CEA">
            <w:pPr>
              <w:pStyle w:val="ConsPlusNormal"/>
              <w:jc w:val="center"/>
            </w:pPr>
            <w:r>
              <w:t>город</w:t>
            </w:r>
          </w:p>
        </w:tc>
        <w:tc>
          <w:tcPr>
            <w:tcW w:w="1474" w:type="dxa"/>
            <w:tcBorders>
              <w:top w:val="single" w:sz="4" w:space="0" w:color="auto"/>
              <w:left w:val="nil"/>
              <w:bottom w:val="nil"/>
              <w:right w:val="nil"/>
            </w:tcBorders>
          </w:tcPr>
          <w:p w:rsidR="00D26CEA" w:rsidRDefault="00D26CEA">
            <w:pPr>
              <w:pStyle w:val="ConsPlusNormal"/>
              <w:jc w:val="center"/>
            </w:pPr>
            <w:r>
              <w:t>1,04</w:t>
            </w:r>
          </w:p>
        </w:tc>
        <w:tc>
          <w:tcPr>
            <w:tcW w:w="1417" w:type="dxa"/>
            <w:tcBorders>
              <w:top w:val="single" w:sz="4" w:space="0" w:color="auto"/>
              <w:left w:val="nil"/>
              <w:bottom w:val="nil"/>
              <w:right w:val="nil"/>
            </w:tcBorders>
          </w:tcPr>
          <w:p w:rsidR="00D26CEA" w:rsidRDefault="00D26CEA">
            <w:pPr>
              <w:pStyle w:val="ConsPlusNormal"/>
              <w:jc w:val="center"/>
            </w:pPr>
            <w:r>
              <w:t>1,12</w:t>
            </w:r>
          </w:p>
        </w:tc>
        <w:tc>
          <w:tcPr>
            <w:tcW w:w="1474" w:type="dxa"/>
            <w:tcBorders>
              <w:top w:val="single" w:sz="4" w:space="0" w:color="auto"/>
              <w:left w:val="nil"/>
              <w:bottom w:val="nil"/>
              <w:right w:val="nil"/>
            </w:tcBorders>
          </w:tcPr>
          <w:p w:rsidR="00D26CEA" w:rsidRDefault="00D26CEA">
            <w:pPr>
              <w:pStyle w:val="ConsPlusNormal"/>
              <w:jc w:val="center"/>
            </w:pPr>
            <w:r>
              <w:t>1,22</w:t>
            </w:r>
          </w:p>
        </w:tc>
        <w:tc>
          <w:tcPr>
            <w:tcW w:w="1531" w:type="dxa"/>
            <w:tcBorders>
              <w:top w:val="single" w:sz="4" w:space="0" w:color="auto"/>
              <w:left w:val="nil"/>
              <w:bottom w:val="nil"/>
              <w:right w:val="nil"/>
            </w:tcBorders>
          </w:tcPr>
          <w:p w:rsidR="00D26CEA" w:rsidRDefault="00D26CEA">
            <w:pPr>
              <w:pStyle w:val="ConsPlusNormal"/>
              <w:jc w:val="center"/>
            </w:pPr>
            <w:r>
              <w:t>x</w:t>
            </w:r>
          </w:p>
        </w:tc>
        <w:tc>
          <w:tcPr>
            <w:tcW w:w="1474" w:type="dxa"/>
            <w:tcBorders>
              <w:top w:val="single" w:sz="4" w:space="0" w:color="auto"/>
              <w:left w:val="nil"/>
              <w:bottom w:val="nil"/>
              <w:right w:val="nil"/>
            </w:tcBorders>
          </w:tcPr>
          <w:p w:rsidR="00D26CEA" w:rsidRDefault="00D26CEA">
            <w:pPr>
              <w:pStyle w:val="ConsPlusNormal"/>
              <w:jc w:val="center"/>
            </w:pPr>
            <w:r>
              <w:t>x</w:t>
            </w:r>
          </w:p>
        </w:tc>
      </w:tr>
      <w:tr w:rsidR="00D26CEA">
        <w:tblPrEx>
          <w:tblBorders>
            <w:left w:val="none" w:sz="0" w:space="0" w:color="auto"/>
            <w:right w:val="none" w:sz="0" w:space="0" w:color="auto"/>
            <w:insideH w:val="none" w:sz="0" w:space="0" w:color="auto"/>
            <w:insideV w:val="none" w:sz="0" w:space="0" w:color="auto"/>
          </w:tblBorders>
        </w:tblPrEx>
        <w:tc>
          <w:tcPr>
            <w:tcW w:w="0" w:type="auto"/>
            <w:vMerge/>
            <w:tcBorders>
              <w:top w:val="single" w:sz="4" w:space="0" w:color="auto"/>
              <w:left w:val="nil"/>
              <w:bottom w:val="nil"/>
              <w:right w:val="nil"/>
            </w:tcBorders>
          </w:tcPr>
          <w:p w:rsidR="00D26CEA" w:rsidRDefault="00D26CEA"/>
        </w:tc>
        <w:tc>
          <w:tcPr>
            <w:tcW w:w="1474" w:type="dxa"/>
            <w:tcBorders>
              <w:top w:val="nil"/>
              <w:left w:val="nil"/>
              <w:bottom w:val="nil"/>
              <w:right w:val="nil"/>
            </w:tcBorders>
          </w:tcPr>
          <w:p w:rsidR="00D26CEA" w:rsidRDefault="00D26CEA">
            <w:pPr>
              <w:pStyle w:val="ConsPlusNormal"/>
              <w:jc w:val="center"/>
            </w:pPr>
            <w:r>
              <w:t>село</w:t>
            </w:r>
          </w:p>
        </w:tc>
        <w:tc>
          <w:tcPr>
            <w:tcW w:w="1474" w:type="dxa"/>
            <w:tcBorders>
              <w:top w:val="nil"/>
              <w:left w:val="nil"/>
              <w:bottom w:val="nil"/>
              <w:right w:val="nil"/>
            </w:tcBorders>
          </w:tcPr>
          <w:p w:rsidR="00D26CEA" w:rsidRDefault="00D26CEA">
            <w:pPr>
              <w:pStyle w:val="ConsPlusNormal"/>
              <w:jc w:val="center"/>
            </w:pPr>
            <w:r>
              <w:t>1,00</w:t>
            </w:r>
          </w:p>
        </w:tc>
        <w:tc>
          <w:tcPr>
            <w:tcW w:w="1417" w:type="dxa"/>
            <w:tcBorders>
              <w:top w:val="nil"/>
              <w:left w:val="nil"/>
              <w:bottom w:val="nil"/>
              <w:right w:val="nil"/>
            </w:tcBorders>
          </w:tcPr>
          <w:p w:rsidR="00D26CEA" w:rsidRDefault="00D26CEA">
            <w:pPr>
              <w:pStyle w:val="ConsPlusNormal"/>
              <w:jc w:val="center"/>
            </w:pPr>
            <w:r>
              <w:t>1,02</w:t>
            </w:r>
          </w:p>
        </w:tc>
        <w:tc>
          <w:tcPr>
            <w:tcW w:w="1474" w:type="dxa"/>
            <w:tcBorders>
              <w:top w:val="nil"/>
              <w:left w:val="nil"/>
              <w:bottom w:val="nil"/>
              <w:right w:val="nil"/>
            </w:tcBorders>
          </w:tcPr>
          <w:p w:rsidR="00D26CEA" w:rsidRDefault="00D26CEA">
            <w:pPr>
              <w:pStyle w:val="ConsPlusNormal"/>
              <w:jc w:val="center"/>
            </w:pPr>
            <w:r>
              <w:t>1,05</w:t>
            </w:r>
          </w:p>
        </w:tc>
        <w:tc>
          <w:tcPr>
            <w:tcW w:w="1531" w:type="dxa"/>
            <w:tcBorders>
              <w:top w:val="nil"/>
              <w:left w:val="nil"/>
              <w:bottom w:val="nil"/>
              <w:right w:val="nil"/>
            </w:tcBorders>
          </w:tcPr>
          <w:p w:rsidR="00D26CEA" w:rsidRDefault="00D26CEA">
            <w:pPr>
              <w:pStyle w:val="ConsPlusNormal"/>
              <w:jc w:val="center"/>
            </w:pPr>
            <w:r>
              <w:t>x</w:t>
            </w:r>
          </w:p>
        </w:tc>
        <w:tc>
          <w:tcPr>
            <w:tcW w:w="1474" w:type="dxa"/>
            <w:tcBorders>
              <w:top w:val="nil"/>
              <w:left w:val="nil"/>
              <w:bottom w:val="nil"/>
              <w:right w:val="nil"/>
            </w:tcBorders>
          </w:tcPr>
          <w:p w:rsidR="00D26CEA" w:rsidRDefault="00D26CEA">
            <w:pPr>
              <w:pStyle w:val="ConsPlusNormal"/>
              <w:jc w:val="center"/>
            </w:pPr>
            <w:r>
              <w:t>x</w:t>
            </w:r>
          </w:p>
        </w:tc>
      </w:tr>
      <w:tr w:rsidR="00D26CEA">
        <w:tblPrEx>
          <w:tblBorders>
            <w:left w:val="none" w:sz="0" w:space="0" w:color="auto"/>
            <w:right w:val="none" w:sz="0" w:space="0" w:color="auto"/>
            <w:insideH w:val="none" w:sz="0" w:space="0" w:color="auto"/>
            <w:insideV w:val="none" w:sz="0" w:space="0" w:color="auto"/>
          </w:tblBorders>
        </w:tblPrEx>
        <w:tc>
          <w:tcPr>
            <w:tcW w:w="1928" w:type="dxa"/>
            <w:vMerge w:val="restart"/>
            <w:tcBorders>
              <w:top w:val="nil"/>
              <w:left w:val="nil"/>
              <w:bottom w:val="nil"/>
              <w:right w:val="nil"/>
            </w:tcBorders>
          </w:tcPr>
          <w:p w:rsidR="00D26CEA" w:rsidRDefault="00D26CEA">
            <w:pPr>
              <w:pStyle w:val="ConsPlusNormal"/>
            </w:pPr>
            <w:r>
              <w:t>Наличие групп продленного дня (W</w:t>
            </w:r>
            <w:r>
              <w:rPr>
                <w:vertAlign w:val="subscript"/>
              </w:rPr>
              <w:t>2</w:t>
            </w:r>
            <w:r>
              <w:t>)</w:t>
            </w:r>
          </w:p>
        </w:tc>
        <w:tc>
          <w:tcPr>
            <w:tcW w:w="1474" w:type="dxa"/>
            <w:tcBorders>
              <w:top w:val="nil"/>
              <w:left w:val="nil"/>
              <w:bottom w:val="nil"/>
              <w:right w:val="nil"/>
            </w:tcBorders>
          </w:tcPr>
          <w:p w:rsidR="00D26CEA" w:rsidRDefault="00D26CEA">
            <w:pPr>
              <w:pStyle w:val="ConsPlusNormal"/>
              <w:jc w:val="center"/>
            </w:pPr>
            <w:r>
              <w:t>город</w:t>
            </w:r>
          </w:p>
        </w:tc>
        <w:tc>
          <w:tcPr>
            <w:tcW w:w="1474" w:type="dxa"/>
            <w:tcBorders>
              <w:top w:val="nil"/>
              <w:left w:val="nil"/>
              <w:bottom w:val="nil"/>
              <w:right w:val="nil"/>
            </w:tcBorders>
          </w:tcPr>
          <w:p w:rsidR="00D26CEA" w:rsidRDefault="00D26CEA">
            <w:pPr>
              <w:pStyle w:val="ConsPlusNormal"/>
              <w:jc w:val="center"/>
            </w:pPr>
            <w:r>
              <w:t>1,30</w:t>
            </w:r>
          </w:p>
        </w:tc>
        <w:tc>
          <w:tcPr>
            <w:tcW w:w="1417" w:type="dxa"/>
            <w:tcBorders>
              <w:top w:val="nil"/>
              <w:left w:val="nil"/>
              <w:bottom w:val="nil"/>
              <w:right w:val="nil"/>
            </w:tcBorders>
          </w:tcPr>
          <w:p w:rsidR="00D26CEA" w:rsidRDefault="00D26CEA">
            <w:pPr>
              <w:pStyle w:val="ConsPlusNormal"/>
              <w:jc w:val="center"/>
            </w:pPr>
            <w:r>
              <w:t>1,00</w:t>
            </w:r>
          </w:p>
        </w:tc>
        <w:tc>
          <w:tcPr>
            <w:tcW w:w="1474" w:type="dxa"/>
            <w:tcBorders>
              <w:top w:val="nil"/>
              <w:left w:val="nil"/>
              <w:bottom w:val="nil"/>
              <w:right w:val="nil"/>
            </w:tcBorders>
          </w:tcPr>
          <w:p w:rsidR="00D26CEA" w:rsidRDefault="00D26CEA">
            <w:pPr>
              <w:pStyle w:val="ConsPlusNormal"/>
              <w:jc w:val="center"/>
            </w:pPr>
            <w:r>
              <w:t>1,00</w:t>
            </w:r>
          </w:p>
        </w:tc>
        <w:tc>
          <w:tcPr>
            <w:tcW w:w="1531" w:type="dxa"/>
            <w:tcBorders>
              <w:top w:val="nil"/>
              <w:left w:val="nil"/>
              <w:bottom w:val="nil"/>
              <w:right w:val="nil"/>
            </w:tcBorders>
          </w:tcPr>
          <w:p w:rsidR="00D26CEA" w:rsidRDefault="00D26CEA">
            <w:pPr>
              <w:pStyle w:val="ConsPlusNormal"/>
              <w:jc w:val="center"/>
            </w:pPr>
            <w:r>
              <w:t>x</w:t>
            </w:r>
          </w:p>
        </w:tc>
        <w:tc>
          <w:tcPr>
            <w:tcW w:w="1474" w:type="dxa"/>
            <w:tcBorders>
              <w:top w:val="nil"/>
              <w:left w:val="nil"/>
              <w:bottom w:val="nil"/>
              <w:right w:val="nil"/>
            </w:tcBorders>
          </w:tcPr>
          <w:p w:rsidR="00D26CEA" w:rsidRDefault="00D26CEA">
            <w:pPr>
              <w:pStyle w:val="ConsPlusNormal"/>
              <w:jc w:val="center"/>
            </w:pPr>
            <w:r>
              <w:t>x</w:t>
            </w:r>
          </w:p>
        </w:tc>
      </w:tr>
      <w:tr w:rsidR="00D26CEA">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D26CEA" w:rsidRDefault="00D26CEA"/>
        </w:tc>
        <w:tc>
          <w:tcPr>
            <w:tcW w:w="1474" w:type="dxa"/>
            <w:tcBorders>
              <w:top w:val="nil"/>
              <w:left w:val="nil"/>
              <w:bottom w:val="nil"/>
              <w:right w:val="nil"/>
            </w:tcBorders>
          </w:tcPr>
          <w:p w:rsidR="00D26CEA" w:rsidRDefault="00D26CEA">
            <w:pPr>
              <w:pStyle w:val="ConsPlusNormal"/>
              <w:jc w:val="center"/>
            </w:pPr>
            <w:r>
              <w:t>село</w:t>
            </w:r>
          </w:p>
        </w:tc>
        <w:tc>
          <w:tcPr>
            <w:tcW w:w="1474" w:type="dxa"/>
            <w:tcBorders>
              <w:top w:val="nil"/>
              <w:left w:val="nil"/>
              <w:bottom w:val="nil"/>
              <w:right w:val="nil"/>
            </w:tcBorders>
          </w:tcPr>
          <w:p w:rsidR="00D26CEA" w:rsidRDefault="00D26CEA">
            <w:pPr>
              <w:pStyle w:val="ConsPlusNormal"/>
              <w:jc w:val="center"/>
            </w:pPr>
            <w:r>
              <w:t>1,30</w:t>
            </w:r>
          </w:p>
        </w:tc>
        <w:tc>
          <w:tcPr>
            <w:tcW w:w="1417" w:type="dxa"/>
            <w:tcBorders>
              <w:top w:val="nil"/>
              <w:left w:val="nil"/>
              <w:bottom w:val="nil"/>
              <w:right w:val="nil"/>
            </w:tcBorders>
          </w:tcPr>
          <w:p w:rsidR="00D26CEA" w:rsidRDefault="00D26CEA">
            <w:pPr>
              <w:pStyle w:val="ConsPlusNormal"/>
              <w:jc w:val="center"/>
            </w:pPr>
            <w:r>
              <w:t>1,00</w:t>
            </w:r>
          </w:p>
        </w:tc>
        <w:tc>
          <w:tcPr>
            <w:tcW w:w="1474" w:type="dxa"/>
            <w:tcBorders>
              <w:top w:val="nil"/>
              <w:left w:val="nil"/>
              <w:bottom w:val="nil"/>
              <w:right w:val="nil"/>
            </w:tcBorders>
          </w:tcPr>
          <w:p w:rsidR="00D26CEA" w:rsidRDefault="00D26CEA">
            <w:pPr>
              <w:pStyle w:val="ConsPlusNormal"/>
              <w:jc w:val="center"/>
            </w:pPr>
            <w:r>
              <w:t>1,00</w:t>
            </w:r>
          </w:p>
        </w:tc>
        <w:tc>
          <w:tcPr>
            <w:tcW w:w="1531" w:type="dxa"/>
            <w:tcBorders>
              <w:top w:val="nil"/>
              <w:left w:val="nil"/>
              <w:bottom w:val="nil"/>
              <w:right w:val="nil"/>
            </w:tcBorders>
          </w:tcPr>
          <w:p w:rsidR="00D26CEA" w:rsidRDefault="00D26CEA">
            <w:pPr>
              <w:pStyle w:val="ConsPlusNormal"/>
              <w:jc w:val="center"/>
            </w:pPr>
            <w:r>
              <w:t>x</w:t>
            </w:r>
          </w:p>
        </w:tc>
        <w:tc>
          <w:tcPr>
            <w:tcW w:w="1474" w:type="dxa"/>
            <w:tcBorders>
              <w:top w:val="nil"/>
              <w:left w:val="nil"/>
              <w:bottom w:val="nil"/>
              <w:right w:val="nil"/>
            </w:tcBorders>
          </w:tcPr>
          <w:p w:rsidR="00D26CEA" w:rsidRDefault="00D26CEA">
            <w:pPr>
              <w:pStyle w:val="ConsPlusNormal"/>
              <w:jc w:val="center"/>
            </w:pPr>
            <w:r>
              <w:t>x</w:t>
            </w:r>
          </w:p>
        </w:tc>
      </w:tr>
      <w:tr w:rsidR="00D26CEA">
        <w:tblPrEx>
          <w:tblBorders>
            <w:left w:val="none" w:sz="0" w:space="0" w:color="auto"/>
            <w:right w:val="none" w:sz="0" w:space="0" w:color="auto"/>
            <w:insideH w:val="none" w:sz="0" w:space="0" w:color="auto"/>
            <w:insideV w:val="none" w:sz="0" w:space="0" w:color="auto"/>
          </w:tblBorders>
        </w:tblPrEx>
        <w:tc>
          <w:tcPr>
            <w:tcW w:w="1928" w:type="dxa"/>
            <w:vMerge w:val="restart"/>
            <w:tcBorders>
              <w:top w:val="nil"/>
              <w:left w:val="nil"/>
              <w:bottom w:val="nil"/>
              <w:right w:val="nil"/>
            </w:tcBorders>
          </w:tcPr>
          <w:p w:rsidR="00D26CEA" w:rsidRDefault="00D26CEA">
            <w:pPr>
              <w:pStyle w:val="ConsPlusNormal"/>
            </w:pPr>
            <w:r>
              <w:t>Наличие кружков (W</w:t>
            </w:r>
            <w:r>
              <w:rPr>
                <w:vertAlign w:val="subscript"/>
              </w:rPr>
              <w:t>3</w:t>
            </w:r>
            <w:r>
              <w:t>)</w:t>
            </w:r>
          </w:p>
        </w:tc>
        <w:tc>
          <w:tcPr>
            <w:tcW w:w="1474" w:type="dxa"/>
            <w:tcBorders>
              <w:top w:val="nil"/>
              <w:left w:val="nil"/>
              <w:bottom w:val="nil"/>
              <w:right w:val="nil"/>
            </w:tcBorders>
          </w:tcPr>
          <w:p w:rsidR="00D26CEA" w:rsidRDefault="00D26CEA">
            <w:pPr>
              <w:pStyle w:val="ConsPlusNormal"/>
              <w:jc w:val="center"/>
            </w:pPr>
            <w:r>
              <w:t>город</w:t>
            </w:r>
          </w:p>
        </w:tc>
        <w:tc>
          <w:tcPr>
            <w:tcW w:w="1474" w:type="dxa"/>
            <w:tcBorders>
              <w:top w:val="nil"/>
              <w:left w:val="nil"/>
              <w:bottom w:val="nil"/>
              <w:right w:val="nil"/>
            </w:tcBorders>
          </w:tcPr>
          <w:p w:rsidR="00D26CEA" w:rsidRDefault="00D26CEA">
            <w:pPr>
              <w:pStyle w:val="ConsPlusNormal"/>
              <w:jc w:val="center"/>
            </w:pPr>
            <w:r>
              <w:t>1,03</w:t>
            </w:r>
          </w:p>
        </w:tc>
        <w:tc>
          <w:tcPr>
            <w:tcW w:w="1417" w:type="dxa"/>
            <w:tcBorders>
              <w:top w:val="nil"/>
              <w:left w:val="nil"/>
              <w:bottom w:val="nil"/>
              <w:right w:val="nil"/>
            </w:tcBorders>
          </w:tcPr>
          <w:p w:rsidR="00D26CEA" w:rsidRDefault="00D26CEA">
            <w:pPr>
              <w:pStyle w:val="ConsPlusNormal"/>
              <w:jc w:val="center"/>
            </w:pPr>
            <w:r>
              <w:t>1,03</w:t>
            </w:r>
          </w:p>
        </w:tc>
        <w:tc>
          <w:tcPr>
            <w:tcW w:w="1474" w:type="dxa"/>
            <w:tcBorders>
              <w:top w:val="nil"/>
              <w:left w:val="nil"/>
              <w:bottom w:val="nil"/>
              <w:right w:val="nil"/>
            </w:tcBorders>
          </w:tcPr>
          <w:p w:rsidR="00D26CEA" w:rsidRDefault="00D26CEA">
            <w:pPr>
              <w:pStyle w:val="ConsPlusNormal"/>
              <w:jc w:val="center"/>
            </w:pPr>
            <w:r>
              <w:t>1,03</w:t>
            </w:r>
          </w:p>
        </w:tc>
        <w:tc>
          <w:tcPr>
            <w:tcW w:w="1531" w:type="dxa"/>
            <w:tcBorders>
              <w:top w:val="nil"/>
              <w:left w:val="nil"/>
              <w:bottom w:val="nil"/>
              <w:right w:val="nil"/>
            </w:tcBorders>
          </w:tcPr>
          <w:p w:rsidR="00D26CEA" w:rsidRDefault="00D26CEA">
            <w:pPr>
              <w:pStyle w:val="ConsPlusNormal"/>
              <w:jc w:val="center"/>
            </w:pPr>
            <w:r>
              <w:t>x</w:t>
            </w:r>
          </w:p>
        </w:tc>
        <w:tc>
          <w:tcPr>
            <w:tcW w:w="1474" w:type="dxa"/>
            <w:tcBorders>
              <w:top w:val="nil"/>
              <w:left w:val="nil"/>
              <w:bottom w:val="nil"/>
              <w:right w:val="nil"/>
            </w:tcBorders>
          </w:tcPr>
          <w:p w:rsidR="00D26CEA" w:rsidRDefault="00D26CEA">
            <w:pPr>
              <w:pStyle w:val="ConsPlusNormal"/>
              <w:jc w:val="center"/>
            </w:pPr>
            <w:r>
              <w:t>x</w:t>
            </w:r>
          </w:p>
        </w:tc>
      </w:tr>
      <w:tr w:rsidR="00D26CEA">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D26CEA" w:rsidRDefault="00D26CEA"/>
        </w:tc>
        <w:tc>
          <w:tcPr>
            <w:tcW w:w="1474" w:type="dxa"/>
            <w:tcBorders>
              <w:top w:val="nil"/>
              <w:left w:val="nil"/>
              <w:bottom w:val="nil"/>
              <w:right w:val="nil"/>
            </w:tcBorders>
          </w:tcPr>
          <w:p w:rsidR="00D26CEA" w:rsidRDefault="00D26CEA">
            <w:pPr>
              <w:pStyle w:val="ConsPlusNormal"/>
              <w:jc w:val="center"/>
            </w:pPr>
            <w:r>
              <w:t>село</w:t>
            </w:r>
          </w:p>
        </w:tc>
        <w:tc>
          <w:tcPr>
            <w:tcW w:w="1474" w:type="dxa"/>
            <w:tcBorders>
              <w:top w:val="nil"/>
              <w:left w:val="nil"/>
              <w:bottom w:val="nil"/>
              <w:right w:val="nil"/>
            </w:tcBorders>
          </w:tcPr>
          <w:p w:rsidR="00D26CEA" w:rsidRDefault="00D26CEA">
            <w:pPr>
              <w:pStyle w:val="ConsPlusNormal"/>
              <w:jc w:val="center"/>
            </w:pPr>
            <w:r>
              <w:t>1,02</w:t>
            </w:r>
          </w:p>
        </w:tc>
        <w:tc>
          <w:tcPr>
            <w:tcW w:w="1417" w:type="dxa"/>
            <w:tcBorders>
              <w:top w:val="nil"/>
              <w:left w:val="nil"/>
              <w:bottom w:val="nil"/>
              <w:right w:val="nil"/>
            </w:tcBorders>
          </w:tcPr>
          <w:p w:rsidR="00D26CEA" w:rsidRDefault="00D26CEA">
            <w:pPr>
              <w:pStyle w:val="ConsPlusNormal"/>
              <w:jc w:val="center"/>
            </w:pPr>
            <w:r>
              <w:t>1,02</w:t>
            </w:r>
          </w:p>
        </w:tc>
        <w:tc>
          <w:tcPr>
            <w:tcW w:w="1474" w:type="dxa"/>
            <w:tcBorders>
              <w:top w:val="nil"/>
              <w:left w:val="nil"/>
              <w:bottom w:val="nil"/>
              <w:right w:val="nil"/>
            </w:tcBorders>
          </w:tcPr>
          <w:p w:rsidR="00D26CEA" w:rsidRDefault="00D26CEA">
            <w:pPr>
              <w:pStyle w:val="ConsPlusNormal"/>
              <w:jc w:val="center"/>
            </w:pPr>
            <w:r>
              <w:t>1,02</w:t>
            </w:r>
          </w:p>
        </w:tc>
        <w:tc>
          <w:tcPr>
            <w:tcW w:w="1531" w:type="dxa"/>
            <w:tcBorders>
              <w:top w:val="nil"/>
              <w:left w:val="nil"/>
              <w:bottom w:val="nil"/>
              <w:right w:val="nil"/>
            </w:tcBorders>
          </w:tcPr>
          <w:p w:rsidR="00D26CEA" w:rsidRDefault="00D26CEA">
            <w:pPr>
              <w:pStyle w:val="ConsPlusNormal"/>
              <w:jc w:val="center"/>
            </w:pPr>
            <w:r>
              <w:t>x</w:t>
            </w:r>
          </w:p>
        </w:tc>
        <w:tc>
          <w:tcPr>
            <w:tcW w:w="1474" w:type="dxa"/>
            <w:tcBorders>
              <w:top w:val="nil"/>
              <w:left w:val="nil"/>
              <w:bottom w:val="nil"/>
              <w:right w:val="nil"/>
            </w:tcBorders>
          </w:tcPr>
          <w:p w:rsidR="00D26CEA" w:rsidRDefault="00D26CEA">
            <w:pPr>
              <w:pStyle w:val="ConsPlusNormal"/>
              <w:jc w:val="center"/>
            </w:pPr>
            <w:r>
              <w:t>x</w:t>
            </w:r>
          </w:p>
        </w:tc>
      </w:tr>
      <w:tr w:rsidR="00D26CEA">
        <w:tblPrEx>
          <w:tblBorders>
            <w:left w:val="none" w:sz="0" w:space="0" w:color="auto"/>
            <w:right w:val="none" w:sz="0" w:space="0" w:color="auto"/>
            <w:insideH w:val="none" w:sz="0" w:space="0" w:color="auto"/>
            <w:insideV w:val="none" w:sz="0" w:space="0" w:color="auto"/>
          </w:tblBorders>
        </w:tblPrEx>
        <w:tc>
          <w:tcPr>
            <w:tcW w:w="1928" w:type="dxa"/>
            <w:vMerge w:val="restart"/>
            <w:tcBorders>
              <w:top w:val="nil"/>
              <w:left w:val="nil"/>
              <w:bottom w:val="nil"/>
              <w:right w:val="nil"/>
            </w:tcBorders>
          </w:tcPr>
          <w:p w:rsidR="00D26CEA" w:rsidRDefault="00D26CEA">
            <w:pPr>
              <w:pStyle w:val="ConsPlusNormal"/>
            </w:pPr>
            <w:r>
              <w:t>Повышение квалификации работников (W</w:t>
            </w:r>
            <w:r>
              <w:rPr>
                <w:vertAlign w:val="subscript"/>
              </w:rPr>
              <w:t>4</w:t>
            </w:r>
            <w:r>
              <w:t>)</w:t>
            </w:r>
          </w:p>
        </w:tc>
        <w:tc>
          <w:tcPr>
            <w:tcW w:w="1474" w:type="dxa"/>
            <w:tcBorders>
              <w:top w:val="nil"/>
              <w:left w:val="nil"/>
              <w:bottom w:val="nil"/>
              <w:right w:val="nil"/>
            </w:tcBorders>
          </w:tcPr>
          <w:p w:rsidR="00D26CEA" w:rsidRDefault="00D26CEA">
            <w:pPr>
              <w:pStyle w:val="ConsPlusNormal"/>
              <w:jc w:val="center"/>
            </w:pPr>
            <w:r>
              <w:t>город</w:t>
            </w:r>
          </w:p>
        </w:tc>
        <w:tc>
          <w:tcPr>
            <w:tcW w:w="1474" w:type="dxa"/>
            <w:tcBorders>
              <w:top w:val="nil"/>
              <w:left w:val="nil"/>
              <w:bottom w:val="nil"/>
              <w:right w:val="nil"/>
            </w:tcBorders>
          </w:tcPr>
          <w:p w:rsidR="00D26CEA" w:rsidRDefault="00D26CEA">
            <w:pPr>
              <w:pStyle w:val="ConsPlusNormal"/>
              <w:jc w:val="center"/>
            </w:pPr>
            <w:r>
              <w:t>1,02</w:t>
            </w:r>
          </w:p>
        </w:tc>
        <w:tc>
          <w:tcPr>
            <w:tcW w:w="1417" w:type="dxa"/>
            <w:tcBorders>
              <w:top w:val="nil"/>
              <w:left w:val="nil"/>
              <w:bottom w:val="nil"/>
              <w:right w:val="nil"/>
            </w:tcBorders>
          </w:tcPr>
          <w:p w:rsidR="00D26CEA" w:rsidRDefault="00D26CEA">
            <w:pPr>
              <w:pStyle w:val="ConsPlusNormal"/>
              <w:jc w:val="center"/>
            </w:pPr>
            <w:r>
              <w:t>1,02</w:t>
            </w:r>
          </w:p>
        </w:tc>
        <w:tc>
          <w:tcPr>
            <w:tcW w:w="1474" w:type="dxa"/>
            <w:tcBorders>
              <w:top w:val="nil"/>
              <w:left w:val="nil"/>
              <w:bottom w:val="nil"/>
              <w:right w:val="nil"/>
            </w:tcBorders>
          </w:tcPr>
          <w:p w:rsidR="00D26CEA" w:rsidRDefault="00D26CEA">
            <w:pPr>
              <w:pStyle w:val="ConsPlusNormal"/>
              <w:jc w:val="center"/>
            </w:pPr>
            <w:r>
              <w:t>1,02</w:t>
            </w:r>
          </w:p>
        </w:tc>
        <w:tc>
          <w:tcPr>
            <w:tcW w:w="1531" w:type="dxa"/>
            <w:tcBorders>
              <w:top w:val="nil"/>
              <w:left w:val="nil"/>
              <w:bottom w:val="nil"/>
              <w:right w:val="nil"/>
            </w:tcBorders>
          </w:tcPr>
          <w:p w:rsidR="00D26CEA" w:rsidRDefault="00D26CEA">
            <w:pPr>
              <w:pStyle w:val="ConsPlusNormal"/>
              <w:jc w:val="center"/>
            </w:pPr>
            <w:r>
              <w:t>1,02</w:t>
            </w:r>
          </w:p>
        </w:tc>
        <w:tc>
          <w:tcPr>
            <w:tcW w:w="1474" w:type="dxa"/>
            <w:tcBorders>
              <w:top w:val="nil"/>
              <w:left w:val="nil"/>
              <w:bottom w:val="nil"/>
              <w:right w:val="nil"/>
            </w:tcBorders>
          </w:tcPr>
          <w:p w:rsidR="00D26CEA" w:rsidRDefault="00D26CEA">
            <w:pPr>
              <w:pStyle w:val="ConsPlusNormal"/>
              <w:jc w:val="center"/>
            </w:pPr>
            <w:r>
              <w:t>1,02</w:t>
            </w:r>
          </w:p>
        </w:tc>
      </w:tr>
      <w:tr w:rsidR="00D26CEA">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D26CEA" w:rsidRDefault="00D26CEA"/>
        </w:tc>
        <w:tc>
          <w:tcPr>
            <w:tcW w:w="1474" w:type="dxa"/>
            <w:tcBorders>
              <w:top w:val="nil"/>
              <w:left w:val="nil"/>
              <w:bottom w:val="nil"/>
              <w:right w:val="nil"/>
            </w:tcBorders>
          </w:tcPr>
          <w:p w:rsidR="00D26CEA" w:rsidRDefault="00D26CEA">
            <w:pPr>
              <w:pStyle w:val="ConsPlusNormal"/>
              <w:jc w:val="center"/>
            </w:pPr>
            <w:r>
              <w:t>село</w:t>
            </w:r>
          </w:p>
        </w:tc>
        <w:tc>
          <w:tcPr>
            <w:tcW w:w="1474" w:type="dxa"/>
            <w:tcBorders>
              <w:top w:val="nil"/>
              <w:left w:val="nil"/>
              <w:bottom w:val="nil"/>
              <w:right w:val="nil"/>
            </w:tcBorders>
          </w:tcPr>
          <w:p w:rsidR="00D26CEA" w:rsidRDefault="00D26CEA">
            <w:pPr>
              <w:pStyle w:val="ConsPlusNormal"/>
              <w:jc w:val="center"/>
            </w:pPr>
            <w:r>
              <w:t>1,02</w:t>
            </w:r>
          </w:p>
        </w:tc>
        <w:tc>
          <w:tcPr>
            <w:tcW w:w="1417" w:type="dxa"/>
            <w:tcBorders>
              <w:top w:val="nil"/>
              <w:left w:val="nil"/>
              <w:bottom w:val="nil"/>
              <w:right w:val="nil"/>
            </w:tcBorders>
          </w:tcPr>
          <w:p w:rsidR="00D26CEA" w:rsidRDefault="00D26CEA">
            <w:pPr>
              <w:pStyle w:val="ConsPlusNormal"/>
              <w:jc w:val="center"/>
            </w:pPr>
            <w:r>
              <w:t>1,02</w:t>
            </w:r>
          </w:p>
        </w:tc>
        <w:tc>
          <w:tcPr>
            <w:tcW w:w="1474" w:type="dxa"/>
            <w:tcBorders>
              <w:top w:val="nil"/>
              <w:left w:val="nil"/>
              <w:bottom w:val="nil"/>
              <w:right w:val="nil"/>
            </w:tcBorders>
          </w:tcPr>
          <w:p w:rsidR="00D26CEA" w:rsidRDefault="00D26CEA">
            <w:pPr>
              <w:pStyle w:val="ConsPlusNormal"/>
              <w:jc w:val="center"/>
            </w:pPr>
            <w:r>
              <w:t>1,02</w:t>
            </w:r>
          </w:p>
        </w:tc>
        <w:tc>
          <w:tcPr>
            <w:tcW w:w="1531" w:type="dxa"/>
            <w:tcBorders>
              <w:top w:val="nil"/>
              <w:left w:val="nil"/>
              <w:bottom w:val="nil"/>
              <w:right w:val="nil"/>
            </w:tcBorders>
          </w:tcPr>
          <w:p w:rsidR="00D26CEA" w:rsidRDefault="00D26CEA">
            <w:pPr>
              <w:pStyle w:val="ConsPlusNormal"/>
              <w:jc w:val="center"/>
            </w:pPr>
            <w:r>
              <w:t>1,02</w:t>
            </w:r>
          </w:p>
        </w:tc>
        <w:tc>
          <w:tcPr>
            <w:tcW w:w="1474" w:type="dxa"/>
            <w:tcBorders>
              <w:top w:val="nil"/>
              <w:left w:val="nil"/>
              <w:bottom w:val="nil"/>
              <w:right w:val="nil"/>
            </w:tcBorders>
          </w:tcPr>
          <w:p w:rsidR="00D26CEA" w:rsidRDefault="00D26CEA">
            <w:pPr>
              <w:pStyle w:val="ConsPlusNormal"/>
              <w:jc w:val="center"/>
            </w:pPr>
            <w:r>
              <w:t>1,02</w:t>
            </w:r>
          </w:p>
        </w:tc>
      </w:tr>
      <w:tr w:rsidR="00D26CEA">
        <w:tblPrEx>
          <w:tblBorders>
            <w:left w:val="none" w:sz="0" w:space="0" w:color="auto"/>
            <w:right w:val="none" w:sz="0" w:space="0" w:color="auto"/>
            <w:insideH w:val="none" w:sz="0" w:space="0" w:color="auto"/>
            <w:insideV w:val="none" w:sz="0" w:space="0" w:color="auto"/>
          </w:tblBorders>
        </w:tblPrEx>
        <w:tc>
          <w:tcPr>
            <w:tcW w:w="1928" w:type="dxa"/>
            <w:vMerge w:val="restart"/>
            <w:tcBorders>
              <w:top w:val="nil"/>
              <w:left w:val="nil"/>
              <w:bottom w:val="nil"/>
              <w:right w:val="nil"/>
            </w:tcBorders>
          </w:tcPr>
          <w:p w:rsidR="00D26CEA" w:rsidRDefault="00D26CEA">
            <w:pPr>
              <w:pStyle w:val="ConsPlusNormal"/>
            </w:pPr>
            <w:r>
              <w:t>Замещение воспитателей дошкольных групп, уходящих в очередной отпуск (W</w:t>
            </w:r>
            <w:r>
              <w:rPr>
                <w:vertAlign w:val="subscript"/>
              </w:rPr>
              <w:t>5</w:t>
            </w:r>
            <w:r>
              <w:t>)</w:t>
            </w:r>
          </w:p>
        </w:tc>
        <w:tc>
          <w:tcPr>
            <w:tcW w:w="1474" w:type="dxa"/>
            <w:tcBorders>
              <w:top w:val="nil"/>
              <w:left w:val="nil"/>
              <w:bottom w:val="nil"/>
              <w:right w:val="nil"/>
            </w:tcBorders>
          </w:tcPr>
          <w:p w:rsidR="00D26CEA" w:rsidRDefault="00D26CEA">
            <w:pPr>
              <w:pStyle w:val="ConsPlusNormal"/>
              <w:jc w:val="center"/>
            </w:pPr>
            <w:r>
              <w:t>город</w:t>
            </w:r>
          </w:p>
        </w:tc>
        <w:tc>
          <w:tcPr>
            <w:tcW w:w="1474" w:type="dxa"/>
            <w:tcBorders>
              <w:top w:val="nil"/>
              <w:left w:val="nil"/>
              <w:bottom w:val="nil"/>
              <w:right w:val="nil"/>
            </w:tcBorders>
          </w:tcPr>
          <w:p w:rsidR="00D26CEA" w:rsidRDefault="00D26CEA">
            <w:pPr>
              <w:pStyle w:val="ConsPlusNormal"/>
              <w:jc w:val="center"/>
            </w:pPr>
            <w:r>
              <w:t>x</w:t>
            </w:r>
          </w:p>
        </w:tc>
        <w:tc>
          <w:tcPr>
            <w:tcW w:w="1417" w:type="dxa"/>
            <w:tcBorders>
              <w:top w:val="nil"/>
              <w:left w:val="nil"/>
              <w:bottom w:val="nil"/>
              <w:right w:val="nil"/>
            </w:tcBorders>
          </w:tcPr>
          <w:p w:rsidR="00D26CEA" w:rsidRDefault="00D26CEA">
            <w:pPr>
              <w:pStyle w:val="ConsPlusNormal"/>
              <w:jc w:val="center"/>
            </w:pPr>
            <w:r>
              <w:t>x</w:t>
            </w:r>
          </w:p>
        </w:tc>
        <w:tc>
          <w:tcPr>
            <w:tcW w:w="1474" w:type="dxa"/>
            <w:tcBorders>
              <w:top w:val="nil"/>
              <w:left w:val="nil"/>
              <w:bottom w:val="nil"/>
              <w:right w:val="nil"/>
            </w:tcBorders>
          </w:tcPr>
          <w:p w:rsidR="00D26CEA" w:rsidRDefault="00D26CEA">
            <w:pPr>
              <w:pStyle w:val="ConsPlusNormal"/>
              <w:jc w:val="center"/>
            </w:pPr>
            <w:r>
              <w:t>x</w:t>
            </w:r>
          </w:p>
        </w:tc>
        <w:tc>
          <w:tcPr>
            <w:tcW w:w="1531" w:type="dxa"/>
            <w:tcBorders>
              <w:top w:val="nil"/>
              <w:left w:val="nil"/>
              <w:bottom w:val="nil"/>
              <w:right w:val="nil"/>
            </w:tcBorders>
          </w:tcPr>
          <w:p w:rsidR="00D26CEA" w:rsidRDefault="00D26CEA">
            <w:pPr>
              <w:pStyle w:val="ConsPlusNormal"/>
              <w:jc w:val="center"/>
            </w:pPr>
            <w:r>
              <w:t>x</w:t>
            </w:r>
          </w:p>
        </w:tc>
        <w:tc>
          <w:tcPr>
            <w:tcW w:w="1474" w:type="dxa"/>
            <w:tcBorders>
              <w:top w:val="nil"/>
              <w:left w:val="nil"/>
              <w:bottom w:val="nil"/>
              <w:right w:val="nil"/>
            </w:tcBorders>
          </w:tcPr>
          <w:p w:rsidR="00D26CEA" w:rsidRDefault="00D26CEA">
            <w:pPr>
              <w:pStyle w:val="ConsPlusNormal"/>
              <w:jc w:val="center"/>
            </w:pPr>
            <w:r>
              <w:t>1,14</w:t>
            </w:r>
          </w:p>
        </w:tc>
      </w:tr>
      <w:tr w:rsidR="00D26CEA">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D26CEA" w:rsidRDefault="00D26CEA"/>
        </w:tc>
        <w:tc>
          <w:tcPr>
            <w:tcW w:w="1474" w:type="dxa"/>
            <w:tcBorders>
              <w:top w:val="nil"/>
              <w:left w:val="nil"/>
              <w:bottom w:val="nil"/>
              <w:right w:val="nil"/>
            </w:tcBorders>
          </w:tcPr>
          <w:p w:rsidR="00D26CEA" w:rsidRDefault="00D26CEA">
            <w:pPr>
              <w:pStyle w:val="ConsPlusNormal"/>
              <w:jc w:val="center"/>
            </w:pPr>
            <w:r>
              <w:t>село</w:t>
            </w:r>
          </w:p>
        </w:tc>
        <w:tc>
          <w:tcPr>
            <w:tcW w:w="1474" w:type="dxa"/>
            <w:tcBorders>
              <w:top w:val="nil"/>
              <w:left w:val="nil"/>
              <w:bottom w:val="nil"/>
              <w:right w:val="nil"/>
            </w:tcBorders>
          </w:tcPr>
          <w:p w:rsidR="00D26CEA" w:rsidRDefault="00D26CEA">
            <w:pPr>
              <w:pStyle w:val="ConsPlusNormal"/>
              <w:jc w:val="center"/>
            </w:pPr>
            <w:r>
              <w:t>x</w:t>
            </w:r>
          </w:p>
        </w:tc>
        <w:tc>
          <w:tcPr>
            <w:tcW w:w="1417" w:type="dxa"/>
            <w:tcBorders>
              <w:top w:val="nil"/>
              <w:left w:val="nil"/>
              <w:bottom w:val="nil"/>
              <w:right w:val="nil"/>
            </w:tcBorders>
          </w:tcPr>
          <w:p w:rsidR="00D26CEA" w:rsidRDefault="00D26CEA">
            <w:pPr>
              <w:pStyle w:val="ConsPlusNormal"/>
              <w:jc w:val="center"/>
            </w:pPr>
            <w:r>
              <w:t>x</w:t>
            </w:r>
          </w:p>
        </w:tc>
        <w:tc>
          <w:tcPr>
            <w:tcW w:w="1474" w:type="dxa"/>
            <w:tcBorders>
              <w:top w:val="nil"/>
              <w:left w:val="nil"/>
              <w:bottom w:val="nil"/>
              <w:right w:val="nil"/>
            </w:tcBorders>
          </w:tcPr>
          <w:p w:rsidR="00D26CEA" w:rsidRDefault="00D26CEA">
            <w:pPr>
              <w:pStyle w:val="ConsPlusNormal"/>
              <w:jc w:val="center"/>
            </w:pPr>
            <w:r>
              <w:t>x</w:t>
            </w:r>
          </w:p>
        </w:tc>
        <w:tc>
          <w:tcPr>
            <w:tcW w:w="1531" w:type="dxa"/>
            <w:tcBorders>
              <w:top w:val="nil"/>
              <w:left w:val="nil"/>
              <w:bottom w:val="nil"/>
              <w:right w:val="nil"/>
            </w:tcBorders>
          </w:tcPr>
          <w:p w:rsidR="00D26CEA" w:rsidRDefault="00D26CEA">
            <w:pPr>
              <w:pStyle w:val="ConsPlusNormal"/>
              <w:jc w:val="center"/>
            </w:pPr>
            <w:r>
              <w:t>x</w:t>
            </w:r>
          </w:p>
        </w:tc>
        <w:tc>
          <w:tcPr>
            <w:tcW w:w="1474" w:type="dxa"/>
            <w:tcBorders>
              <w:top w:val="nil"/>
              <w:left w:val="nil"/>
              <w:bottom w:val="nil"/>
              <w:right w:val="nil"/>
            </w:tcBorders>
          </w:tcPr>
          <w:p w:rsidR="00D26CEA" w:rsidRDefault="00D26CEA">
            <w:pPr>
              <w:pStyle w:val="ConsPlusNormal"/>
              <w:jc w:val="center"/>
            </w:pPr>
            <w:r>
              <w:t>1,14</w:t>
            </w:r>
          </w:p>
        </w:tc>
      </w:tr>
      <w:tr w:rsidR="00D26CEA">
        <w:tblPrEx>
          <w:tblBorders>
            <w:left w:val="none" w:sz="0" w:space="0" w:color="auto"/>
            <w:right w:val="none" w:sz="0" w:space="0" w:color="auto"/>
            <w:insideH w:val="none" w:sz="0" w:space="0" w:color="auto"/>
            <w:insideV w:val="none" w:sz="0" w:space="0" w:color="auto"/>
          </w:tblBorders>
        </w:tblPrEx>
        <w:tc>
          <w:tcPr>
            <w:tcW w:w="1928" w:type="dxa"/>
            <w:vMerge w:val="restart"/>
            <w:tcBorders>
              <w:top w:val="nil"/>
              <w:left w:val="nil"/>
              <w:bottom w:val="nil"/>
              <w:right w:val="nil"/>
            </w:tcBorders>
          </w:tcPr>
          <w:p w:rsidR="00D26CEA" w:rsidRDefault="00D26CEA">
            <w:pPr>
              <w:pStyle w:val="ConsPlusNormal"/>
            </w:pPr>
            <w:r>
              <w:t>Суммарный коэффициент удорожания стоимости образовательной услуги (W</w:t>
            </w:r>
            <w:r>
              <w:rPr>
                <w:vertAlign w:val="subscript"/>
              </w:rPr>
              <w:t>1-5</w:t>
            </w:r>
            <w:r>
              <w:t>)</w:t>
            </w:r>
          </w:p>
        </w:tc>
        <w:tc>
          <w:tcPr>
            <w:tcW w:w="1474" w:type="dxa"/>
            <w:tcBorders>
              <w:top w:val="nil"/>
              <w:left w:val="nil"/>
              <w:bottom w:val="nil"/>
              <w:right w:val="nil"/>
            </w:tcBorders>
          </w:tcPr>
          <w:p w:rsidR="00D26CEA" w:rsidRDefault="00D26CEA">
            <w:pPr>
              <w:pStyle w:val="ConsPlusNormal"/>
              <w:jc w:val="center"/>
            </w:pPr>
            <w:r>
              <w:t>город</w:t>
            </w:r>
          </w:p>
        </w:tc>
        <w:tc>
          <w:tcPr>
            <w:tcW w:w="1474" w:type="dxa"/>
            <w:tcBorders>
              <w:top w:val="nil"/>
              <w:left w:val="nil"/>
              <w:bottom w:val="nil"/>
              <w:right w:val="nil"/>
            </w:tcBorders>
          </w:tcPr>
          <w:p w:rsidR="00D26CEA" w:rsidRDefault="00D26CEA">
            <w:pPr>
              <w:pStyle w:val="ConsPlusNormal"/>
              <w:jc w:val="center"/>
            </w:pPr>
            <w:r>
              <w:t>1,42</w:t>
            </w:r>
          </w:p>
        </w:tc>
        <w:tc>
          <w:tcPr>
            <w:tcW w:w="1417" w:type="dxa"/>
            <w:tcBorders>
              <w:top w:val="nil"/>
              <w:left w:val="nil"/>
              <w:bottom w:val="nil"/>
              <w:right w:val="nil"/>
            </w:tcBorders>
          </w:tcPr>
          <w:p w:rsidR="00D26CEA" w:rsidRDefault="00D26CEA">
            <w:pPr>
              <w:pStyle w:val="ConsPlusNormal"/>
              <w:jc w:val="center"/>
            </w:pPr>
            <w:r>
              <w:t>1,18</w:t>
            </w:r>
          </w:p>
        </w:tc>
        <w:tc>
          <w:tcPr>
            <w:tcW w:w="1474" w:type="dxa"/>
            <w:tcBorders>
              <w:top w:val="nil"/>
              <w:left w:val="nil"/>
              <w:bottom w:val="nil"/>
              <w:right w:val="nil"/>
            </w:tcBorders>
          </w:tcPr>
          <w:p w:rsidR="00D26CEA" w:rsidRDefault="00D26CEA">
            <w:pPr>
              <w:pStyle w:val="ConsPlusNormal"/>
              <w:jc w:val="center"/>
            </w:pPr>
            <w:r>
              <w:t>1,28</w:t>
            </w:r>
          </w:p>
        </w:tc>
        <w:tc>
          <w:tcPr>
            <w:tcW w:w="1531" w:type="dxa"/>
            <w:tcBorders>
              <w:top w:val="nil"/>
              <w:left w:val="nil"/>
              <w:bottom w:val="nil"/>
              <w:right w:val="nil"/>
            </w:tcBorders>
          </w:tcPr>
          <w:p w:rsidR="00D26CEA" w:rsidRDefault="00D26CEA">
            <w:pPr>
              <w:pStyle w:val="ConsPlusNormal"/>
              <w:jc w:val="center"/>
            </w:pPr>
            <w:r>
              <w:t>1,02</w:t>
            </w:r>
          </w:p>
        </w:tc>
        <w:tc>
          <w:tcPr>
            <w:tcW w:w="1474" w:type="dxa"/>
            <w:tcBorders>
              <w:top w:val="nil"/>
              <w:left w:val="nil"/>
              <w:bottom w:val="nil"/>
              <w:right w:val="nil"/>
            </w:tcBorders>
          </w:tcPr>
          <w:p w:rsidR="00D26CEA" w:rsidRDefault="00D26CEA">
            <w:pPr>
              <w:pStyle w:val="ConsPlusNormal"/>
              <w:jc w:val="center"/>
            </w:pPr>
            <w:r>
              <w:t>1,16</w:t>
            </w:r>
          </w:p>
        </w:tc>
      </w:tr>
      <w:tr w:rsidR="00D26CEA">
        <w:tblPrEx>
          <w:tblBorders>
            <w:left w:val="none" w:sz="0" w:space="0" w:color="auto"/>
            <w:right w:val="none" w:sz="0" w:space="0" w:color="auto"/>
            <w:insideH w:val="none" w:sz="0" w:space="0" w:color="auto"/>
            <w:insideV w:val="none" w:sz="0" w:space="0" w:color="auto"/>
          </w:tblBorders>
        </w:tblPrEx>
        <w:tc>
          <w:tcPr>
            <w:tcW w:w="0" w:type="auto"/>
            <w:vMerge/>
            <w:tcBorders>
              <w:top w:val="nil"/>
              <w:left w:val="nil"/>
              <w:bottom w:val="nil"/>
              <w:right w:val="nil"/>
            </w:tcBorders>
          </w:tcPr>
          <w:p w:rsidR="00D26CEA" w:rsidRDefault="00D26CEA"/>
        </w:tc>
        <w:tc>
          <w:tcPr>
            <w:tcW w:w="1474" w:type="dxa"/>
            <w:tcBorders>
              <w:top w:val="nil"/>
              <w:left w:val="nil"/>
              <w:bottom w:val="nil"/>
              <w:right w:val="nil"/>
            </w:tcBorders>
          </w:tcPr>
          <w:p w:rsidR="00D26CEA" w:rsidRDefault="00D26CEA">
            <w:pPr>
              <w:pStyle w:val="ConsPlusNormal"/>
              <w:jc w:val="center"/>
            </w:pPr>
            <w:r>
              <w:t>село</w:t>
            </w:r>
          </w:p>
        </w:tc>
        <w:tc>
          <w:tcPr>
            <w:tcW w:w="1474" w:type="dxa"/>
            <w:tcBorders>
              <w:top w:val="nil"/>
              <w:left w:val="nil"/>
              <w:bottom w:val="nil"/>
              <w:right w:val="nil"/>
            </w:tcBorders>
          </w:tcPr>
          <w:p w:rsidR="00D26CEA" w:rsidRDefault="00D26CEA">
            <w:pPr>
              <w:pStyle w:val="ConsPlusNormal"/>
              <w:jc w:val="center"/>
            </w:pPr>
            <w:r>
              <w:t>1,35</w:t>
            </w:r>
          </w:p>
        </w:tc>
        <w:tc>
          <w:tcPr>
            <w:tcW w:w="1417" w:type="dxa"/>
            <w:tcBorders>
              <w:top w:val="nil"/>
              <w:left w:val="nil"/>
              <w:bottom w:val="nil"/>
              <w:right w:val="nil"/>
            </w:tcBorders>
          </w:tcPr>
          <w:p w:rsidR="00D26CEA" w:rsidRDefault="00D26CEA">
            <w:pPr>
              <w:pStyle w:val="ConsPlusNormal"/>
              <w:jc w:val="center"/>
            </w:pPr>
            <w:r>
              <w:t>1,06</w:t>
            </w:r>
          </w:p>
        </w:tc>
        <w:tc>
          <w:tcPr>
            <w:tcW w:w="1474" w:type="dxa"/>
            <w:tcBorders>
              <w:top w:val="nil"/>
              <w:left w:val="nil"/>
              <w:bottom w:val="nil"/>
              <w:right w:val="nil"/>
            </w:tcBorders>
          </w:tcPr>
          <w:p w:rsidR="00D26CEA" w:rsidRDefault="00D26CEA">
            <w:pPr>
              <w:pStyle w:val="ConsPlusNormal"/>
              <w:jc w:val="center"/>
            </w:pPr>
            <w:r>
              <w:t>1,09</w:t>
            </w:r>
          </w:p>
        </w:tc>
        <w:tc>
          <w:tcPr>
            <w:tcW w:w="1531" w:type="dxa"/>
            <w:tcBorders>
              <w:top w:val="nil"/>
              <w:left w:val="nil"/>
              <w:bottom w:val="nil"/>
              <w:right w:val="nil"/>
            </w:tcBorders>
          </w:tcPr>
          <w:p w:rsidR="00D26CEA" w:rsidRDefault="00D26CEA">
            <w:pPr>
              <w:pStyle w:val="ConsPlusNormal"/>
              <w:jc w:val="center"/>
            </w:pPr>
            <w:r>
              <w:t>1,02</w:t>
            </w:r>
          </w:p>
        </w:tc>
        <w:tc>
          <w:tcPr>
            <w:tcW w:w="1474" w:type="dxa"/>
            <w:tcBorders>
              <w:top w:val="nil"/>
              <w:left w:val="nil"/>
              <w:bottom w:val="nil"/>
              <w:right w:val="nil"/>
            </w:tcBorders>
          </w:tcPr>
          <w:p w:rsidR="00D26CEA" w:rsidRDefault="00D26CEA">
            <w:pPr>
              <w:pStyle w:val="ConsPlusNormal"/>
              <w:jc w:val="center"/>
            </w:pPr>
            <w:r>
              <w:t>1,16</w:t>
            </w:r>
          </w:p>
        </w:tc>
      </w:tr>
    </w:tbl>
    <w:p w:rsidR="00D26CEA" w:rsidRDefault="00D26CEA">
      <w:pPr>
        <w:sectPr w:rsidR="00D26CEA">
          <w:pgSz w:w="16838" w:h="11905" w:orient="landscape"/>
          <w:pgMar w:top="1701" w:right="1134" w:bottom="850" w:left="1134" w:header="0" w:footer="0" w:gutter="0"/>
          <w:cols w:space="720"/>
        </w:sectPr>
      </w:pPr>
    </w:p>
    <w:p w:rsidR="00D26CEA" w:rsidRDefault="00D26CEA">
      <w:pPr>
        <w:pStyle w:val="ConsPlusNormal"/>
        <w:jc w:val="both"/>
      </w:pPr>
    </w:p>
    <w:p w:rsidR="00D26CEA" w:rsidRDefault="00D26CEA">
      <w:pPr>
        <w:pStyle w:val="ConsPlusNormal"/>
        <w:ind w:firstLine="540"/>
        <w:jc w:val="both"/>
      </w:pPr>
      <w:r>
        <w:t>2.9. Коэффициенты увеличения фонда заработной платы на содержание работников муниципальных общеобразовательных организаций (кроме воспитателей и учителей) определяются для нормативов на реализацию образовательных программ дошкольного образования и нормативов на реализацию образовательных программ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отдельно.</w:t>
      </w:r>
    </w:p>
    <w:p w:rsidR="00D26CEA" w:rsidRDefault="00D26CEA">
      <w:pPr>
        <w:pStyle w:val="ConsPlusNormal"/>
        <w:spacing w:before="220"/>
        <w:ind w:firstLine="540"/>
        <w:jc w:val="both"/>
      </w:pPr>
      <w:r>
        <w:t>2.9.1. При расчете нормативов на реализацию образовательных программ дошкольного образования в муниципальных общеобразовательных организациях коэффициенты увеличения фонда заработной платы на оплату труда педагогических работников дошкольных групп (кроме воспитателей) устанавливаются в следующих размерах:</w:t>
      </w:r>
    </w:p>
    <w:p w:rsidR="00D26CEA" w:rsidRDefault="00D26CE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757"/>
        <w:gridCol w:w="850"/>
        <w:gridCol w:w="964"/>
        <w:gridCol w:w="1077"/>
        <w:gridCol w:w="1020"/>
        <w:gridCol w:w="1077"/>
      </w:tblGrid>
      <w:tr w:rsidR="00D26CEA">
        <w:tc>
          <w:tcPr>
            <w:tcW w:w="2268" w:type="dxa"/>
            <w:vMerge w:val="restart"/>
            <w:tcBorders>
              <w:top w:val="single" w:sz="4" w:space="0" w:color="auto"/>
              <w:bottom w:val="single" w:sz="4" w:space="0" w:color="auto"/>
            </w:tcBorders>
          </w:tcPr>
          <w:p w:rsidR="00D26CEA" w:rsidRDefault="00D26CEA">
            <w:pPr>
              <w:pStyle w:val="ConsPlusNormal"/>
              <w:jc w:val="center"/>
            </w:pPr>
            <w:r>
              <w:t>Вид направленности группы</w:t>
            </w:r>
          </w:p>
        </w:tc>
        <w:tc>
          <w:tcPr>
            <w:tcW w:w="1757" w:type="dxa"/>
            <w:vMerge w:val="restart"/>
            <w:tcBorders>
              <w:top w:val="single" w:sz="4" w:space="0" w:color="auto"/>
              <w:bottom w:val="single" w:sz="4" w:space="0" w:color="auto"/>
            </w:tcBorders>
          </w:tcPr>
          <w:p w:rsidR="00D26CEA" w:rsidRDefault="00D26CEA">
            <w:pPr>
              <w:pStyle w:val="ConsPlusNormal"/>
              <w:jc w:val="center"/>
            </w:pPr>
            <w:r>
              <w:t>Возраст воспитанников</w:t>
            </w:r>
          </w:p>
        </w:tc>
        <w:tc>
          <w:tcPr>
            <w:tcW w:w="4988" w:type="dxa"/>
            <w:gridSpan w:val="5"/>
            <w:tcBorders>
              <w:top w:val="single" w:sz="4" w:space="0" w:color="auto"/>
              <w:bottom w:val="single" w:sz="4" w:space="0" w:color="auto"/>
            </w:tcBorders>
          </w:tcPr>
          <w:p w:rsidR="00D26CEA" w:rsidRDefault="00D26CEA">
            <w:pPr>
              <w:pStyle w:val="ConsPlusNormal"/>
              <w:jc w:val="center"/>
            </w:pPr>
            <w:r>
              <w:t>Размер коэффициента увеличения фонда заработной платы на оплату труда педагогических работников дошкольных групп (кроме воспитателей) при режиме работы в день</w:t>
            </w:r>
          </w:p>
        </w:tc>
      </w:tr>
      <w:tr w:rsidR="00D26CEA">
        <w:tc>
          <w:tcPr>
            <w:tcW w:w="0" w:type="auto"/>
            <w:vMerge/>
            <w:tcBorders>
              <w:top w:val="single" w:sz="4" w:space="0" w:color="auto"/>
              <w:bottom w:val="single" w:sz="4" w:space="0" w:color="auto"/>
            </w:tcBorders>
          </w:tcPr>
          <w:p w:rsidR="00D26CEA" w:rsidRDefault="00D26CEA"/>
        </w:tc>
        <w:tc>
          <w:tcPr>
            <w:tcW w:w="0" w:type="auto"/>
            <w:vMerge/>
            <w:tcBorders>
              <w:top w:val="single" w:sz="4" w:space="0" w:color="auto"/>
              <w:bottom w:val="single" w:sz="4" w:space="0" w:color="auto"/>
            </w:tcBorders>
          </w:tcPr>
          <w:p w:rsidR="00D26CEA" w:rsidRDefault="00D26CEA"/>
        </w:tc>
        <w:tc>
          <w:tcPr>
            <w:tcW w:w="850" w:type="dxa"/>
            <w:tcBorders>
              <w:top w:val="single" w:sz="4" w:space="0" w:color="auto"/>
              <w:bottom w:val="single" w:sz="4" w:space="0" w:color="auto"/>
            </w:tcBorders>
          </w:tcPr>
          <w:p w:rsidR="00D26CEA" w:rsidRDefault="00D26CEA">
            <w:pPr>
              <w:pStyle w:val="ConsPlusNormal"/>
              <w:jc w:val="center"/>
            </w:pPr>
            <w:r>
              <w:t>3 часа</w:t>
            </w:r>
          </w:p>
        </w:tc>
        <w:tc>
          <w:tcPr>
            <w:tcW w:w="964" w:type="dxa"/>
            <w:tcBorders>
              <w:top w:val="single" w:sz="4" w:space="0" w:color="auto"/>
              <w:bottom w:val="single" w:sz="4" w:space="0" w:color="auto"/>
            </w:tcBorders>
          </w:tcPr>
          <w:p w:rsidR="00D26CEA" w:rsidRDefault="00D26CEA">
            <w:pPr>
              <w:pStyle w:val="ConsPlusNormal"/>
              <w:jc w:val="center"/>
            </w:pPr>
            <w:r>
              <w:t>8 часов</w:t>
            </w:r>
          </w:p>
        </w:tc>
        <w:tc>
          <w:tcPr>
            <w:tcW w:w="1077" w:type="dxa"/>
            <w:tcBorders>
              <w:top w:val="single" w:sz="4" w:space="0" w:color="auto"/>
              <w:bottom w:val="single" w:sz="4" w:space="0" w:color="auto"/>
            </w:tcBorders>
          </w:tcPr>
          <w:p w:rsidR="00D26CEA" w:rsidRDefault="00D26CEA">
            <w:pPr>
              <w:pStyle w:val="ConsPlusNormal"/>
              <w:jc w:val="center"/>
            </w:pPr>
            <w:r>
              <w:t>10 часов</w:t>
            </w:r>
          </w:p>
        </w:tc>
        <w:tc>
          <w:tcPr>
            <w:tcW w:w="1020" w:type="dxa"/>
            <w:tcBorders>
              <w:top w:val="single" w:sz="4" w:space="0" w:color="auto"/>
              <w:bottom w:val="single" w:sz="4" w:space="0" w:color="auto"/>
            </w:tcBorders>
          </w:tcPr>
          <w:p w:rsidR="00D26CEA" w:rsidRDefault="00D26CEA">
            <w:pPr>
              <w:pStyle w:val="ConsPlusNormal"/>
              <w:jc w:val="center"/>
            </w:pPr>
            <w:r>
              <w:t>12 часов</w:t>
            </w:r>
          </w:p>
        </w:tc>
        <w:tc>
          <w:tcPr>
            <w:tcW w:w="1077" w:type="dxa"/>
            <w:tcBorders>
              <w:top w:val="single" w:sz="4" w:space="0" w:color="auto"/>
              <w:bottom w:val="single" w:sz="4" w:space="0" w:color="auto"/>
            </w:tcBorders>
          </w:tcPr>
          <w:p w:rsidR="00D26CEA" w:rsidRDefault="00D26CEA">
            <w:pPr>
              <w:pStyle w:val="ConsPlusNormal"/>
              <w:jc w:val="center"/>
            </w:pPr>
            <w:r>
              <w:t>14 часов</w:t>
            </w:r>
          </w:p>
        </w:tc>
      </w:tr>
      <w:tr w:rsidR="00D26CEA">
        <w:tc>
          <w:tcPr>
            <w:tcW w:w="2268" w:type="dxa"/>
            <w:tcBorders>
              <w:top w:val="single" w:sz="4" w:space="0" w:color="auto"/>
              <w:bottom w:val="single" w:sz="4" w:space="0" w:color="auto"/>
            </w:tcBorders>
          </w:tcPr>
          <w:p w:rsidR="00D26CEA" w:rsidRDefault="00D26CEA">
            <w:pPr>
              <w:pStyle w:val="ConsPlusNormal"/>
              <w:jc w:val="center"/>
            </w:pPr>
            <w:r>
              <w:t>1</w:t>
            </w:r>
          </w:p>
        </w:tc>
        <w:tc>
          <w:tcPr>
            <w:tcW w:w="1757" w:type="dxa"/>
            <w:tcBorders>
              <w:top w:val="single" w:sz="4" w:space="0" w:color="auto"/>
              <w:bottom w:val="single" w:sz="4" w:space="0" w:color="auto"/>
            </w:tcBorders>
          </w:tcPr>
          <w:p w:rsidR="00D26CEA" w:rsidRDefault="00D26CEA">
            <w:pPr>
              <w:pStyle w:val="ConsPlusNormal"/>
              <w:jc w:val="center"/>
            </w:pPr>
            <w:r>
              <w:t>2</w:t>
            </w:r>
          </w:p>
        </w:tc>
        <w:tc>
          <w:tcPr>
            <w:tcW w:w="850" w:type="dxa"/>
            <w:tcBorders>
              <w:top w:val="single" w:sz="4" w:space="0" w:color="auto"/>
              <w:bottom w:val="single" w:sz="4" w:space="0" w:color="auto"/>
            </w:tcBorders>
          </w:tcPr>
          <w:p w:rsidR="00D26CEA" w:rsidRDefault="00D26CEA">
            <w:pPr>
              <w:pStyle w:val="ConsPlusNormal"/>
              <w:jc w:val="center"/>
            </w:pPr>
            <w:r>
              <w:t>3</w:t>
            </w:r>
          </w:p>
        </w:tc>
        <w:tc>
          <w:tcPr>
            <w:tcW w:w="964" w:type="dxa"/>
            <w:tcBorders>
              <w:top w:val="single" w:sz="4" w:space="0" w:color="auto"/>
              <w:bottom w:val="single" w:sz="4" w:space="0" w:color="auto"/>
            </w:tcBorders>
          </w:tcPr>
          <w:p w:rsidR="00D26CEA" w:rsidRDefault="00D26CEA">
            <w:pPr>
              <w:pStyle w:val="ConsPlusNormal"/>
              <w:jc w:val="center"/>
            </w:pPr>
            <w:r>
              <w:t>4</w:t>
            </w:r>
          </w:p>
        </w:tc>
        <w:tc>
          <w:tcPr>
            <w:tcW w:w="1077" w:type="dxa"/>
            <w:tcBorders>
              <w:top w:val="single" w:sz="4" w:space="0" w:color="auto"/>
              <w:bottom w:val="single" w:sz="4" w:space="0" w:color="auto"/>
            </w:tcBorders>
          </w:tcPr>
          <w:p w:rsidR="00D26CEA" w:rsidRDefault="00D26CEA">
            <w:pPr>
              <w:pStyle w:val="ConsPlusNormal"/>
              <w:jc w:val="center"/>
            </w:pPr>
            <w:r>
              <w:t>5</w:t>
            </w:r>
          </w:p>
        </w:tc>
        <w:tc>
          <w:tcPr>
            <w:tcW w:w="1020" w:type="dxa"/>
            <w:tcBorders>
              <w:top w:val="single" w:sz="4" w:space="0" w:color="auto"/>
              <w:bottom w:val="single" w:sz="4" w:space="0" w:color="auto"/>
            </w:tcBorders>
          </w:tcPr>
          <w:p w:rsidR="00D26CEA" w:rsidRDefault="00D26CEA">
            <w:pPr>
              <w:pStyle w:val="ConsPlusNormal"/>
              <w:jc w:val="center"/>
            </w:pPr>
            <w:r>
              <w:t>6</w:t>
            </w:r>
          </w:p>
        </w:tc>
        <w:tc>
          <w:tcPr>
            <w:tcW w:w="1077" w:type="dxa"/>
            <w:tcBorders>
              <w:top w:val="single" w:sz="4" w:space="0" w:color="auto"/>
              <w:bottom w:val="single" w:sz="4" w:space="0" w:color="auto"/>
            </w:tcBorders>
          </w:tcPr>
          <w:p w:rsidR="00D26CEA" w:rsidRDefault="00D26CEA">
            <w:pPr>
              <w:pStyle w:val="ConsPlusNormal"/>
              <w:jc w:val="center"/>
            </w:pPr>
            <w:r>
              <w:t>7</w:t>
            </w:r>
          </w:p>
        </w:tc>
      </w:tr>
      <w:tr w:rsidR="00D26CEA">
        <w:tblPrEx>
          <w:tblBorders>
            <w:left w:val="none" w:sz="0" w:space="0" w:color="auto"/>
            <w:right w:val="none" w:sz="0" w:space="0" w:color="auto"/>
            <w:insideH w:val="none" w:sz="0" w:space="0" w:color="auto"/>
            <w:insideV w:val="none" w:sz="0" w:space="0" w:color="auto"/>
          </w:tblBorders>
        </w:tblPrEx>
        <w:tc>
          <w:tcPr>
            <w:tcW w:w="2268" w:type="dxa"/>
            <w:tcBorders>
              <w:top w:val="single" w:sz="4" w:space="0" w:color="auto"/>
              <w:left w:val="nil"/>
              <w:bottom w:val="nil"/>
              <w:right w:val="nil"/>
            </w:tcBorders>
          </w:tcPr>
          <w:p w:rsidR="00D26CEA" w:rsidRDefault="00D26CEA">
            <w:pPr>
              <w:pStyle w:val="ConsPlusNormal"/>
            </w:pPr>
            <w:r>
              <w:t>Группы общеразвивающей</w:t>
            </w:r>
          </w:p>
        </w:tc>
        <w:tc>
          <w:tcPr>
            <w:tcW w:w="1757" w:type="dxa"/>
            <w:tcBorders>
              <w:top w:val="single" w:sz="4" w:space="0" w:color="auto"/>
              <w:left w:val="nil"/>
              <w:bottom w:val="nil"/>
              <w:right w:val="nil"/>
            </w:tcBorders>
          </w:tcPr>
          <w:p w:rsidR="00D26CEA" w:rsidRDefault="00D26CEA">
            <w:pPr>
              <w:pStyle w:val="ConsPlusNormal"/>
            </w:pPr>
            <w:r>
              <w:t>до 3 лет</w:t>
            </w:r>
          </w:p>
        </w:tc>
        <w:tc>
          <w:tcPr>
            <w:tcW w:w="850" w:type="dxa"/>
            <w:tcBorders>
              <w:top w:val="single" w:sz="4" w:space="0" w:color="auto"/>
              <w:left w:val="nil"/>
              <w:bottom w:val="nil"/>
              <w:right w:val="nil"/>
            </w:tcBorders>
          </w:tcPr>
          <w:p w:rsidR="00D26CEA" w:rsidRDefault="00D26CEA">
            <w:pPr>
              <w:pStyle w:val="ConsPlusNormal"/>
              <w:jc w:val="center"/>
            </w:pPr>
            <w:r>
              <w:t>1,32</w:t>
            </w:r>
          </w:p>
        </w:tc>
        <w:tc>
          <w:tcPr>
            <w:tcW w:w="964" w:type="dxa"/>
            <w:tcBorders>
              <w:top w:val="single" w:sz="4" w:space="0" w:color="auto"/>
              <w:left w:val="nil"/>
              <w:bottom w:val="nil"/>
              <w:right w:val="nil"/>
            </w:tcBorders>
          </w:tcPr>
          <w:p w:rsidR="00D26CEA" w:rsidRDefault="00D26CEA">
            <w:pPr>
              <w:pStyle w:val="ConsPlusNormal"/>
              <w:jc w:val="center"/>
            </w:pPr>
            <w:r>
              <w:t>1,24</w:t>
            </w:r>
          </w:p>
        </w:tc>
        <w:tc>
          <w:tcPr>
            <w:tcW w:w="1077" w:type="dxa"/>
            <w:tcBorders>
              <w:top w:val="single" w:sz="4" w:space="0" w:color="auto"/>
              <w:left w:val="nil"/>
              <w:bottom w:val="nil"/>
              <w:right w:val="nil"/>
            </w:tcBorders>
          </w:tcPr>
          <w:p w:rsidR="00D26CEA" w:rsidRDefault="00D26CEA">
            <w:pPr>
              <w:pStyle w:val="ConsPlusNormal"/>
              <w:jc w:val="center"/>
            </w:pPr>
            <w:r>
              <w:t>1,19</w:t>
            </w:r>
          </w:p>
        </w:tc>
        <w:tc>
          <w:tcPr>
            <w:tcW w:w="1020" w:type="dxa"/>
            <w:tcBorders>
              <w:top w:val="single" w:sz="4" w:space="0" w:color="auto"/>
              <w:left w:val="nil"/>
              <w:bottom w:val="nil"/>
              <w:right w:val="nil"/>
            </w:tcBorders>
          </w:tcPr>
          <w:p w:rsidR="00D26CEA" w:rsidRDefault="00D26CEA">
            <w:pPr>
              <w:pStyle w:val="ConsPlusNormal"/>
              <w:jc w:val="center"/>
            </w:pPr>
            <w:r>
              <w:t>1,13</w:t>
            </w:r>
          </w:p>
        </w:tc>
        <w:tc>
          <w:tcPr>
            <w:tcW w:w="1077" w:type="dxa"/>
            <w:tcBorders>
              <w:top w:val="single" w:sz="4" w:space="0" w:color="auto"/>
              <w:left w:val="nil"/>
              <w:bottom w:val="nil"/>
              <w:right w:val="nil"/>
            </w:tcBorders>
          </w:tcPr>
          <w:p w:rsidR="00D26CEA" w:rsidRDefault="00D26CEA">
            <w:pPr>
              <w:pStyle w:val="ConsPlusNormal"/>
              <w:jc w:val="center"/>
            </w:pPr>
            <w:r>
              <w:t>1,13</w:t>
            </w:r>
          </w:p>
        </w:tc>
      </w:tr>
      <w:tr w:rsidR="00D26CEA">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D26CEA" w:rsidRDefault="00D26CEA">
            <w:pPr>
              <w:pStyle w:val="ConsPlusNormal"/>
            </w:pPr>
            <w:r>
              <w:t>направленности, группы комбинированной направленности</w:t>
            </w:r>
          </w:p>
        </w:tc>
        <w:tc>
          <w:tcPr>
            <w:tcW w:w="1757" w:type="dxa"/>
            <w:tcBorders>
              <w:top w:val="nil"/>
              <w:left w:val="nil"/>
              <w:bottom w:val="nil"/>
              <w:right w:val="nil"/>
            </w:tcBorders>
          </w:tcPr>
          <w:p w:rsidR="00D26CEA" w:rsidRDefault="00D26CEA">
            <w:pPr>
              <w:pStyle w:val="ConsPlusNormal"/>
            </w:pPr>
            <w:r>
              <w:t>3 - 7 лет</w:t>
            </w:r>
          </w:p>
        </w:tc>
        <w:tc>
          <w:tcPr>
            <w:tcW w:w="850" w:type="dxa"/>
            <w:tcBorders>
              <w:top w:val="nil"/>
              <w:left w:val="nil"/>
              <w:bottom w:val="nil"/>
              <w:right w:val="nil"/>
            </w:tcBorders>
          </w:tcPr>
          <w:p w:rsidR="00D26CEA" w:rsidRDefault="00D26CEA">
            <w:pPr>
              <w:pStyle w:val="ConsPlusNormal"/>
              <w:jc w:val="center"/>
            </w:pPr>
            <w:r>
              <w:t>1,43</w:t>
            </w:r>
          </w:p>
        </w:tc>
        <w:tc>
          <w:tcPr>
            <w:tcW w:w="964" w:type="dxa"/>
            <w:tcBorders>
              <w:top w:val="nil"/>
              <w:left w:val="nil"/>
              <w:bottom w:val="nil"/>
              <w:right w:val="nil"/>
            </w:tcBorders>
          </w:tcPr>
          <w:p w:rsidR="00D26CEA" w:rsidRDefault="00D26CEA">
            <w:pPr>
              <w:pStyle w:val="ConsPlusNormal"/>
              <w:jc w:val="center"/>
            </w:pPr>
            <w:r>
              <w:t>1,33</w:t>
            </w:r>
          </w:p>
        </w:tc>
        <w:tc>
          <w:tcPr>
            <w:tcW w:w="1077" w:type="dxa"/>
            <w:tcBorders>
              <w:top w:val="nil"/>
              <w:left w:val="nil"/>
              <w:bottom w:val="nil"/>
              <w:right w:val="nil"/>
            </w:tcBorders>
          </w:tcPr>
          <w:p w:rsidR="00D26CEA" w:rsidRDefault="00D26CEA">
            <w:pPr>
              <w:pStyle w:val="ConsPlusNormal"/>
              <w:jc w:val="center"/>
            </w:pPr>
            <w:r>
              <w:t>1,26</w:t>
            </w:r>
          </w:p>
        </w:tc>
        <w:tc>
          <w:tcPr>
            <w:tcW w:w="1020" w:type="dxa"/>
            <w:tcBorders>
              <w:top w:val="nil"/>
              <w:left w:val="nil"/>
              <w:bottom w:val="nil"/>
              <w:right w:val="nil"/>
            </w:tcBorders>
          </w:tcPr>
          <w:p w:rsidR="00D26CEA" w:rsidRDefault="00D26CEA">
            <w:pPr>
              <w:pStyle w:val="ConsPlusNormal"/>
              <w:jc w:val="center"/>
            </w:pPr>
            <w:r>
              <w:t>1,18</w:t>
            </w:r>
          </w:p>
        </w:tc>
        <w:tc>
          <w:tcPr>
            <w:tcW w:w="1077" w:type="dxa"/>
            <w:tcBorders>
              <w:top w:val="nil"/>
              <w:left w:val="nil"/>
              <w:bottom w:val="nil"/>
              <w:right w:val="nil"/>
            </w:tcBorders>
          </w:tcPr>
          <w:p w:rsidR="00D26CEA" w:rsidRDefault="00D26CEA">
            <w:pPr>
              <w:pStyle w:val="ConsPlusNormal"/>
              <w:jc w:val="center"/>
            </w:pPr>
            <w:r>
              <w:t>1,18</w:t>
            </w:r>
          </w:p>
        </w:tc>
      </w:tr>
      <w:tr w:rsidR="00D26CEA">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D26CEA" w:rsidRDefault="00D26CEA">
            <w:pPr>
              <w:pStyle w:val="ConsPlusNormal"/>
            </w:pPr>
            <w:r>
              <w:t>Группы компенсирующей</w:t>
            </w:r>
          </w:p>
        </w:tc>
        <w:tc>
          <w:tcPr>
            <w:tcW w:w="1757" w:type="dxa"/>
            <w:tcBorders>
              <w:top w:val="nil"/>
              <w:left w:val="nil"/>
              <w:bottom w:val="nil"/>
              <w:right w:val="nil"/>
            </w:tcBorders>
          </w:tcPr>
          <w:p w:rsidR="00D26CEA" w:rsidRDefault="00D26CEA">
            <w:pPr>
              <w:pStyle w:val="ConsPlusNormal"/>
            </w:pPr>
            <w:r>
              <w:t>до 3 лет</w:t>
            </w:r>
          </w:p>
        </w:tc>
        <w:tc>
          <w:tcPr>
            <w:tcW w:w="850" w:type="dxa"/>
            <w:tcBorders>
              <w:top w:val="nil"/>
              <w:left w:val="nil"/>
              <w:bottom w:val="nil"/>
              <w:right w:val="nil"/>
            </w:tcBorders>
          </w:tcPr>
          <w:p w:rsidR="00D26CEA" w:rsidRDefault="00D26CEA">
            <w:pPr>
              <w:pStyle w:val="ConsPlusNormal"/>
              <w:jc w:val="center"/>
            </w:pPr>
            <w:r>
              <w:t>x</w:t>
            </w:r>
          </w:p>
        </w:tc>
        <w:tc>
          <w:tcPr>
            <w:tcW w:w="964" w:type="dxa"/>
            <w:tcBorders>
              <w:top w:val="nil"/>
              <w:left w:val="nil"/>
              <w:bottom w:val="nil"/>
              <w:right w:val="nil"/>
            </w:tcBorders>
          </w:tcPr>
          <w:p w:rsidR="00D26CEA" w:rsidRDefault="00D26CEA">
            <w:pPr>
              <w:pStyle w:val="ConsPlusNormal"/>
              <w:jc w:val="center"/>
            </w:pPr>
            <w:r>
              <w:t>1,74</w:t>
            </w:r>
          </w:p>
        </w:tc>
        <w:tc>
          <w:tcPr>
            <w:tcW w:w="1077" w:type="dxa"/>
            <w:tcBorders>
              <w:top w:val="nil"/>
              <w:left w:val="nil"/>
              <w:bottom w:val="nil"/>
              <w:right w:val="nil"/>
            </w:tcBorders>
          </w:tcPr>
          <w:p w:rsidR="00D26CEA" w:rsidRDefault="00D26CEA">
            <w:pPr>
              <w:pStyle w:val="ConsPlusNormal"/>
              <w:jc w:val="center"/>
            </w:pPr>
            <w:r>
              <w:t>1,59</w:t>
            </w:r>
          </w:p>
        </w:tc>
        <w:tc>
          <w:tcPr>
            <w:tcW w:w="1020" w:type="dxa"/>
            <w:tcBorders>
              <w:top w:val="nil"/>
              <w:left w:val="nil"/>
              <w:bottom w:val="nil"/>
              <w:right w:val="nil"/>
            </w:tcBorders>
          </w:tcPr>
          <w:p w:rsidR="00D26CEA" w:rsidRDefault="00D26CEA">
            <w:pPr>
              <w:pStyle w:val="ConsPlusNormal"/>
              <w:jc w:val="center"/>
            </w:pPr>
            <w:r>
              <w:t>1,49</w:t>
            </w:r>
          </w:p>
        </w:tc>
        <w:tc>
          <w:tcPr>
            <w:tcW w:w="1077" w:type="dxa"/>
            <w:tcBorders>
              <w:top w:val="nil"/>
              <w:left w:val="nil"/>
              <w:bottom w:val="nil"/>
              <w:right w:val="nil"/>
            </w:tcBorders>
          </w:tcPr>
          <w:p w:rsidR="00D26CEA" w:rsidRDefault="00D26CEA">
            <w:pPr>
              <w:pStyle w:val="ConsPlusNormal"/>
              <w:jc w:val="center"/>
            </w:pPr>
            <w:r>
              <w:t>1,42</w:t>
            </w:r>
          </w:p>
        </w:tc>
      </w:tr>
      <w:tr w:rsidR="00D26CEA">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D26CEA" w:rsidRDefault="00D26CEA">
            <w:pPr>
              <w:pStyle w:val="ConsPlusNormal"/>
            </w:pPr>
            <w:r>
              <w:t>направленности</w:t>
            </w:r>
          </w:p>
        </w:tc>
        <w:tc>
          <w:tcPr>
            <w:tcW w:w="1757" w:type="dxa"/>
            <w:tcBorders>
              <w:top w:val="nil"/>
              <w:left w:val="nil"/>
              <w:bottom w:val="nil"/>
              <w:right w:val="nil"/>
            </w:tcBorders>
          </w:tcPr>
          <w:p w:rsidR="00D26CEA" w:rsidRDefault="00D26CEA">
            <w:pPr>
              <w:pStyle w:val="ConsPlusNormal"/>
            </w:pPr>
            <w:r>
              <w:t>3 - 7 лет</w:t>
            </w:r>
          </w:p>
        </w:tc>
        <w:tc>
          <w:tcPr>
            <w:tcW w:w="850" w:type="dxa"/>
            <w:tcBorders>
              <w:top w:val="nil"/>
              <w:left w:val="nil"/>
              <w:bottom w:val="nil"/>
              <w:right w:val="nil"/>
            </w:tcBorders>
          </w:tcPr>
          <w:p w:rsidR="00D26CEA" w:rsidRDefault="00D26CEA">
            <w:pPr>
              <w:pStyle w:val="ConsPlusNormal"/>
              <w:jc w:val="center"/>
            </w:pPr>
            <w:r>
              <w:t>x</w:t>
            </w:r>
          </w:p>
        </w:tc>
        <w:tc>
          <w:tcPr>
            <w:tcW w:w="964" w:type="dxa"/>
            <w:tcBorders>
              <w:top w:val="nil"/>
              <w:left w:val="nil"/>
              <w:bottom w:val="nil"/>
              <w:right w:val="nil"/>
            </w:tcBorders>
          </w:tcPr>
          <w:p w:rsidR="00D26CEA" w:rsidRDefault="00D26CEA">
            <w:pPr>
              <w:pStyle w:val="ConsPlusNormal"/>
              <w:jc w:val="center"/>
            </w:pPr>
            <w:r>
              <w:t>1,80</w:t>
            </w:r>
          </w:p>
        </w:tc>
        <w:tc>
          <w:tcPr>
            <w:tcW w:w="1077" w:type="dxa"/>
            <w:tcBorders>
              <w:top w:val="nil"/>
              <w:left w:val="nil"/>
              <w:bottom w:val="nil"/>
              <w:right w:val="nil"/>
            </w:tcBorders>
          </w:tcPr>
          <w:p w:rsidR="00D26CEA" w:rsidRDefault="00D26CEA">
            <w:pPr>
              <w:pStyle w:val="ConsPlusNormal"/>
              <w:jc w:val="center"/>
            </w:pPr>
            <w:r>
              <w:t>1,64</w:t>
            </w:r>
          </w:p>
        </w:tc>
        <w:tc>
          <w:tcPr>
            <w:tcW w:w="1020" w:type="dxa"/>
            <w:tcBorders>
              <w:top w:val="nil"/>
              <w:left w:val="nil"/>
              <w:bottom w:val="nil"/>
              <w:right w:val="nil"/>
            </w:tcBorders>
          </w:tcPr>
          <w:p w:rsidR="00D26CEA" w:rsidRDefault="00D26CEA">
            <w:pPr>
              <w:pStyle w:val="ConsPlusNormal"/>
              <w:jc w:val="center"/>
            </w:pPr>
            <w:r>
              <w:t>1,53</w:t>
            </w:r>
          </w:p>
        </w:tc>
        <w:tc>
          <w:tcPr>
            <w:tcW w:w="1077" w:type="dxa"/>
            <w:tcBorders>
              <w:top w:val="nil"/>
              <w:left w:val="nil"/>
              <w:bottom w:val="nil"/>
              <w:right w:val="nil"/>
            </w:tcBorders>
          </w:tcPr>
          <w:p w:rsidR="00D26CEA" w:rsidRDefault="00D26CEA">
            <w:pPr>
              <w:pStyle w:val="ConsPlusNormal"/>
              <w:jc w:val="center"/>
            </w:pPr>
            <w:r>
              <w:t>1,46</w:t>
            </w:r>
          </w:p>
        </w:tc>
      </w:tr>
      <w:tr w:rsidR="00D26CEA">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D26CEA" w:rsidRDefault="00D26CEA">
            <w:pPr>
              <w:pStyle w:val="ConsPlusNormal"/>
            </w:pPr>
            <w:r>
              <w:t>Группы оздоровительной</w:t>
            </w:r>
          </w:p>
        </w:tc>
        <w:tc>
          <w:tcPr>
            <w:tcW w:w="1757" w:type="dxa"/>
            <w:tcBorders>
              <w:top w:val="nil"/>
              <w:left w:val="nil"/>
              <w:bottom w:val="nil"/>
              <w:right w:val="nil"/>
            </w:tcBorders>
          </w:tcPr>
          <w:p w:rsidR="00D26CEA" w:rsidRDefault="00D26CEA">
            <w:pPr>
              <w:pStyle w:val="ConsPlusNormal"/>
            </w:pPr>
            <w:r>
              <w:t>до 3 лет</w:t>
            </w:r>
          </w:p>
        </w:tc>
        <w:tc>
          <w:tcPr>
            <w:tcW w:w="850" w:type="dxa"/>
            <w:tcBorders>
              <w:top w:val="nil"/>
              <w:left w:val="nil"/>
              <w:bottom w:val="nil"/>
              <w:right w:val="nil"/>
            </w:tcBorders>
          </w:tcPr>
          <w:p w:rsidR="00D26CEA" w:rsidRDefault="00D26CEA">
            <w:pPr>
              <w:pStyle w:val="ConsPlusNormal"/>
              <w:jc w:val="center"/>
            </w:pPr>
            <w:r>
              <w:t>x</w:t>
            </w:r>
          </w:p>
        </w:tc>
        <w:tc>
          <w:tcPr>
            <w:tcW w:w="964" w:type="dxa"/>
            <w:tcBorders>
              <w:top w:val="nil"/>
              <w:left w:val="nil"/>
              <w:bottom w:val="nil"/>
              <w:right w:val="nil"/>
            </w:tcBorders>
          </w:tcPr>
          <w:p w:rsidR="00D26CEA" w:rsidRDefault="00D26CEA">
            <w:pPr>
              <w:pStyle w:val="ConsPlusNormal"/>
              <w:jc w:val="center"/>
            </w:pPr>
            <w:r>
              <w:t>1,20</w:t>
            </w:r>
          </w:p>
        </w:tc>
        <w:tc>
          <w:tcPr>
            <w:tcW w:w="1077" w:type="dxa"/>
            <w:tcBorders>
              <w:top w:val="nil"/>
              <w:left w:val="nil"/>
              <w:bottom w:val="nil"/>
              <w:right w:val="nil"/>
            </w:tcBorders>
          </w:tcPr>
          <w:p w:rsidR="00D26CEA" w:rsidRDefault="00D26CEA">
            <w:pPr>
              <w:pStyle w:val="ConsPlusNormal"/>
              <w:jc w:val="center"/>
            </w:pPr>
            <w:r>
              <w:t>1,16</w:t>
            </w:r>
          </w:p>
        </w:tc>
        <w:tc>
          <w:tcPr>
            <w:tcW w:w="1020" w:type="dxa"/>
            <w:tcBorders>
              <w:top w:val="nil"/>
              <w:left w:val="nil"/>
              <w:bottom w:val="nil"/>
              <w:right w:val="nil"/>
            </w:tcBorders>
          </w:tcPr>
          <w:p w:rsidR="00D26CEA" w:rsidRDefault="00D26CEA">
            <w:pPr>
              <w:pStyle w:val="ConsPlusNormal"/>
              <w:jc w:val="center"/>
            </w:pPr>
            <w:r>
              <w:t>1,13</w:t>
            </w:r>
          </w:p>
        </w:tc>
        <w:tc>
          <w:tcPr>
            <w:tcW w:w="1077" w:type="dxa"/>
            <w:tcBorders>
              <w:top w:val="nil"/>
              <w:left w:val="nil"/>
              <w:bottom w:val="nil"/>
              <w:right w:val="nil"/>
            </w:tcBorders>
          </w:tcPr>
          <w:p w:rsidR="00D26CEA" w:rsidRDefault="00D26CEA">
            <w:pPr>
              <w:pStyle w:val="ConsPlusNormal"/>
              <w:jc w:val="center"/>
            </w:pPr>
            <w:r>
              <w:t>1,11</w:t>
            </w:r>
          </w:p>
        </w:tc>
      </w:tr>
      <w:tr w:rsidR="00D26CEA">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D26CEA" w:rsidRDefault="00D26CEA">
            <w:pPr>
              <w:pStyle w:val="ConsPlusNormal"/>
            </w:pPr>
            <w:r>
              <w:t>направленности</w:t>
            </w:r>
          </w:p>
        </w:tc>
        <w:tc>
          <w:tcPr>
            <w:tcW w:w="1757" w:type="dxa"/>
            <w:tcBorders>
              <w:top w:val="nil"/>
              <w:left w:val="nil"/>
              <w:bottom w:val="nil"/>
              <w:right w:val="nil"/>
            </w:tcBorders>
          </w:tcPr>
          <w:p w:rsidR="00D26CEA" w:rsidRDefault="00D26CEA">
            <w:pPr>
              <w:pStyle w:val="ConsPlusNormal"/>
            </w:pPr>
            <w:r>
              <w:t>3 - 7 лет</w:t>
            </w:r>
          </w:p>
        </w:tc>
        <w:tc>
          <w:tcPr>
            <w:tcW w:w="850" w:type="dxa"/>
            <w:tcBorders>
              <w:top w:val="nil"/>
              <w:left w:val="nil"/>
              <w:bottom w:val="nil"/>
              <w:right w:val="nil"/>
            </w:tcBorders>
          </w:tcPr>
          <w:p w:rsidR="00D26CEA" w:rsidRDefault="00D26CEA">
            <w:pPr>
              <w:pStyle w:val="ConsPlusNormal"/>
              <w:jc w:val="center"/>
            </w:pPr>
            <w:r>
              <w:t>x</w:t>
            </w:r>
          </w:p>
        </w:tc>
        <w:tc>
          <w:tcPr>
            <w:tcW w:w="964" w:type="dxa"/>
            <w:tcBorders>
              <w:top w:val="nil"/>
              <w:left w:val="nil"/>
              <w:bottom w:val="nil"/>
              <w:right w:val="nil"/>
            </w:tcBorders>
          </w:tcPr>
          <w:p w:rsidR="00D26CEA" w:rsidRDefault="00D26CEA">
            <w:pPr>
              <w:pStyle w:val="ConsPlusNormal"/>
              <w:jc w:val="center"/>
            </w:pPr>
            <w:r>
              <w:t>1,27</w:t>
            </w:r>
          </w:p>
        </w:tc>
        <w:tc>
          <w:tcPr>
            <w:tcW w:w="1077" w:type="dxa"/>
            <w:tcBorders>
              <w:top w:val="nil"/>
              <w:left w:val="nil"/>
              <w:bottom w:val="nil"/>
              <w:right w:val="nil"/>
            </w:tcBorders>
          </w:tcPr>
          <w:p w:rsidR="00D26CEA" w:rsidRDefault="00D26CEA">
            <w:pPr>
              <w:pStyle w:val="ConsPlusNormal"/>
              <w:jc w:val="center"/>
            </w:pPr>
            <w:r>
              <w:t>1,22</w:t>
            </w:r>
          </w:p>
        </w:tc>
        <w:tc>
          <w:tcPr>
            <w:tcW w:w="1020" w:type="dxa"/>
            <w:tcBorders>
              <w:top w:val="nil"/>
              <w:left w:val="nil"/>
              <w:bottom w:val="nil"/>
              <w:right w:val="nil"/>
            </w:tcBorders>
          </w:tcPr>
          <w:p w:rsidR="00D26CEA" w:rsidRDefault="00D26CEA">
            <w:pPr>
              <w:pStyle w:val="ConsPlusNormal"/>
              <w:jc w:val="center"/>
            </w:pPr>
            <w:r>
              <w:t>1,18</w:t>
            </w:r>
          </w:p>
        </w:tc>
        <w:tc>
          <w:tcPr>
            <w:tcW w:w="1077" w:type="dxa"/>
            <w:tcBorders>
              <w:top w:val="nil"/>
              <w:left w:val="nil"/>
              <w:bottom w:val="nil"/>
              <w:right w:val="nil"/>
            </w:tcBorders>
          </w:tcPr>
          <w:p w:rsidR="00D26CEA" w:rsidRDefault="00D26CEA">
            <w:pPr>
              <w:pStyle w:val="ConsPlusNormal"/>
              <w:jc w:val="center"/>
            </w:pPr>
            <w:r>
              <w:t>1,16</w:t>
            </w:r>
          </w:p>
        </w:tc>
      </w:tr>
    </w:tbl>
    <w:p w:rsidR="00D26CEA" w:rsidRDefault="00D26CEA">
      <w:pPr>
        <w:pStyle w:val="ConsPlusNormal"/>
        <w:jc w:val="both"/>
      </w:pPr>
    </w:p>
    <w:p w:rsidR="00D26CEA" w:rsidRDefault="00D26CEA">
      <w:pPr>
        <w:pStyle w:val="ConsPlusNormal"/>
        <w:ind w:firstLine="540"/>
        <w:jc w:val="both"/>
      </w:pPr>
      <w:r>
        <w:t>2.9.2. При расчете нормативов на реализацию образовательных программ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учитывается соотношение расходов на оплату труда учителей муниципальных общеобразовательных организаций и расходов на оплату труда работников (кроме учителей) за отчетный период.</w:t>
      </w:r>
    </w:p>
    <w:p w:rsidR="00D26CEA" w:rsidRDefault="00D26CEA">
      <w:pPr>
        <w:pStyle w:val="ConsPlusNormal"/>
        <w:spacing w:before="220"/>
        <w:ind w:firstLine="540"/>
        <w:jc w:val="both"/>
      </w:pPr>
      <w:r>
        <w:t>2.10. В формулах расчета нормативов применяются следующие обозначения показателей:</w:t>
      </w:r>
    </w:p>
    <w:p w:rsidR="00D26CEA" w:rsidRDefault="00D26CEA">
      <w:pPr>
        <w:pStyle w:val="ConsPlusNormal"/>
        <w:spacing w:before="220"/>
        <w:ind w:firstLine="540"/>
        <w:jc w:val="both"/>
      </w:pPr>
      <w:r>
        <w:t>K</w:t>
      </w:r>
      <w:r>
        <w:rPr>
          <w:vertAlign w:val="subscript"/>
        </w:rPr>
        <w:t>1</w:t>
      </w:r>
      <w:r>
        <w:t xml:space="preserve"> - повышающий коэффициент квалификации;</w:t>
      </w:r>
    </w:p>
    <w:p w:rsidR="00D26CEA" w:rsidRDefault="00D26CEA">
      <w:pPr>
        <w:pStyle w:val="ConsPlusNormal"/>
        <w:spacing w:before="220"/>
        <w:ind w:firstLine="540"/>
        <w:jc w:val="both"/>
      </w:pPr>
      <w:r>
        <w:t>K</w:t>
      </w:r>
      <w:r>
        <w:rPr>
          <w:vertAlign w:val="subscript"/>
        </w:rPr>
        <w:t>2</w:t>
      </w:r>
      <w:r>
        <w:t xml:space="preserve"> - повышающий коэффициент за работу в муниципальных общеобразовательных организациях, расположенных в сельских населенных пунктах;</w:t>
      </w:r>
    </w:p>
    <w:p w:rsidR="00D26CEA" w:rsidRDefault="00D26CEA">
      <w:pPr>
        <w:pStyle w:val="ConsPlusNormal"/>
        <w:spacing w:before="220"/>
        <w:ind w:firstLine="540"/>
        <w:jc w:val="both"/>
      </w:pPr>
      <w:r>
        <w:t>K</w:t>
      </w:r>
      <w:r>
        <w:rPr>
          <w:vertAlign w:val="subscript"/>
        </w:rPr>
        <w:t>3</w:t>
      </w:r>
      <w:r>
        <w:t xml:space="preserve"> - повышающий коэффициент специфики;</w:t>
      </w:r>
    </w:p>
    <w:p w:rsidR="00D26CEA" w:rsidRDefault="00D26CEA">
      <w:pPr>
        <w:pStyle w:val="ConsPlusNormal"/>
        <w:spacing w:before="220"/>
        <w:ind w:firstLine="540"/>
        <w:jc w:val="both"/>
      </w:pPr>
      <w:r>
        <w:t>K</w:t>
      </w:r>
      <w:r>
        <w:rPr>
          <w:vertAlign w:val="subscript"/>
        </w:rPr>
        <w:t>k</w:t>
      </w:r>
      <w:r>
        <w:t xml:space="preserve"> - коэффициент компенсационных выплат;</w:t>
      </w:r>
    </w:p>
    <w:p w:rsidR="00D26CEA" w:rsidRDefault="00D26CEA">
      <w:pPr>
        <w:pStyle w:val="ConsPlusNormal"/>
        <w:spacing w:before="220"/>
        <w:ind w:firstLine="540"/>
        <w:jc w:val="both"/>
      </w:pPr>
      <w:r>
        <w:t>K</w:t>
      </w:r>
      <w:r>
        <w:rPr>
          <w:vertAlign w:val="subscript"/>
        </w:rPr>
        <w:t>s</w:t>
      </w:r>
      <w:r>
        <w:t xml:space="preserve"> - коэффициент стимулирующих выплат;</w:t>
      </w:r>
    </w:p>
    <w:p w:rsidR="00D26CEA" w:rsidRDefault="00D26CEA">
      <w:pPr>
        <w:pStyle w:val="ConsPlusNormal"/>
        <w:spacing w:before="220"/>
        <w:ind w:firstLine="540"/>
        <w:jc w:val="both"/>
      </w:pPr>
      <w:r>
        <w:t>w</w:t>
      </w:r>
      <w:r>
        <w:rPr>
          <w:vertAlign w:val="subscript"/>
        </w:rPr>
        <w:t>1-5</w:t>
      </w:r>
      <w:r>
        <w:t xml:space="preserve"> - коэффициенты удорожания стоимости образовательной услуги:</w:t>
      </w:r>
    </w:p>
    <w:p w:rsidR="00D26CEA" w:rsidRDefault="00D26CEA">
      <w:pPr>
        <w:pStyle w:val="ConsPlusNormal"/>
        <w:spacing w:before="220"/>
        <w:ind w:firstLine="540"/>
        <w:jc w:val="both"/>
      </w:pPr>
      <w:r>
        <w:t>w</w:t>
      </w:r>
      <w:r>
        <w:rPr>
          <w:vertAlign w:val="subscript"/>
        </w:rPr>
        <w:t>1</w:t>
      </w:r>
      <w:r>
        <w:t xml:space="preserve"> - коэффициент удорожания в связи с делением классов на группы;</w:t>
      </w:r>
    </w:p>
    <w:p w:rsidR="00D26CEA" w:rsidRDefault="00D26CEA">
      <w:pPr>
        <w:pStyle w:val="ConsPlusNormal"/>
        <w:spacing w:before="220"/>
        <w:ind w:firstLine="540"/>
        <w:jc w:val="both"/>
      </w:pPr>
      <w:r>
        <w:t>w</w:t>
      </w:r>
      <w:r>
        <w:rPr>
          <w:vertAlign w:val="subscript"/>
        </w:rPr>
        <w:t>2</w:t>
      </w:r>
      <w:r>
        <w:t xml:space="preserve"> - коэффициент удорожания в связи с наличием групп продленного дня;</w:t>
      </w:r>
    </w:p>
    <w:p w:rsidR="00D26CEA" w:rsidRDefault="00D26CEA">
      <w:pPr>
        <w:pStyle w:val="ConsPlusNormal"/>
        <w:spacing w:before="220"/>
        <w:ind w:firstLine="540"/>
        <w:jc w:val="both"/>
      </w:pPr>
      <w:r>
        <w:t>w</w:t>
      </w:r>
      <w:r>
        <w:rPr>
          <w:vertAlign w:val="subscript"/>
        </w:rPr>
        <w:t>3</w:t>
      </w:r>
      <w:r>
        <w:t xml:space="preserve"> - коэффициент удорожания в связи с наличием кружков;</w:t>
      </w:r>
    </w:p>
    <w:p w:rsidR="00D26CEA" w:rsidRDefault="00D26CEA">
      <w:pPr>
        <w:pStyle w:val="ConsPlusNormal"/>
        <w:spacing w:before="220"/>
        <w:ind w:firstLine="540"/>
        <w:jc w:val="both"/>
      </w:pPr>
      <w:r>
        <w:t>w</w:t>
      </w:r>
      <w:r>
        <w:rPr>
          <w:vertAlign w:val="subscript"/>
        </w:rPr>
        <w:t>4</w:t>
      </w:r>
      <w:r>
        <w:t xml:space="preserve"> - коэффициент удорожания в связи с повышением квалификации педагогических работников муниципальных общеобразовательных организаций в течение очередного финансового года;</w:t>
      </w:r>
    </w:p>
    <w:p w:rsidR="00D26CEA" w:rsidRDefault="00D26CEA">
      <w:pPr>
        <w:pStyle w:val="ConsPlusNormal"/>
        <w:spacing w:before="220"/>
        <w:ind w:firstLine="540"/>
        <w:jc w:val="both"/>
      </w:pPr>
      <w:r>
        <w:t>w</w:t>
      </w:r>
      <w:r>
        <w:rPr>
          <w:vertAlign w:val="subscript"/>
        </w:rPr>
        <w:t>5</w:t>
      </w:r>
      <w:r>
        <w:t xml:space="preserve"> - коэффициент удорожания в связи с замещением воспитателей дошкольных групп муниципальных общеобразовательных организаций, уходящих в очередной отпуск;</w:t>
      </w:r>
    </w:p>
    <w:p w:rsidR="00D26CEA" w:rsidRDefault="00D26CEA">
      <w:pPr>
        <w:pStyle w:val="ConsPlusNormal"/>
        <w:spacing w:before="220"/>
        <w:ind w:firstLine="540"/>
        <w:jc w:val="both"/>
      </w:pPr>
      <w:r>
        <w:t>P</w:t>
      </w:r>
      <w:r>
        <w:rPr>
          <w:vertAlign w:val="subscript"/>
        </w:rPr>
        <w:t>1</w:t>
      </w:r>
      <w:r>
        <w:t xml:space="preserve"> - коэффициент увеличения фонда заработной платы воспитателей дошкольных групп муниципальных общеобразовательных организаций на оплату труда педагогического персонала (кроме воспитателей);</w:t>
      </w:r>
    </w:p>
    <w:p w:rsidR="00D26CEA" w:rsidRDefault="00D26CEA">
      <w:pPr>
        <w:pStyle w:val="ConsPlusNormal"/>
        <w:spacing w:before="220"/>
        <w:ind w:firstLine="540"/>
        <w:jc w:val="both"/>
      </w:pPr>
      <w:r>
        <w:t>P</w:t>
      </w:r>
      <w:r>
        <w:rPr>
          <w:vertAlign w:val="subscript"/>
        </w:rPr>
        <w:t>2</w:t>
      </w:r>
      <w:r>
        <w:t xml:space="preserve"> - коэффициент увеличения фонда заработной платы учителей муниципальных общеобразовательных организаций на оплату труда работников (кроме учителей);</w:t>
      </w:r>
    </w:p>
    <w:p w:rsidR="00D26CEA" w:rsidRDefault="00D26CEA">
      <w:pPr>
        <w:pStyle w:val="ConsPlusNormal"/>
        <w:spacing w:before="220"/>
        <w:ind w:firstLine="540"/>
        <w:jc w:val="both"/>
      </w:pPr>
      <w:r>
        <w:t>12 - количество месяцев в году;</w:t>
      </w:r>
    </w:p>
    <w:p w:rsidR="00D26CEA" w:rsidRDefault="00D26CEA">
      <w:pPr>
        <w:pStyle w:val="ConsPlusNormal"/>
        <w:spacing w:before="220"/>
        <w:ind w:firstLine="540"/>
        <w:jc w:val="both"/>
      </w:pPr>
      <w:r>
        <w:t>Е - коэффициент начислений на выплаты по оплате труда работников муниципальных общеобразовательных организаций, установленных на очередной финансовый год. К расходам на начисления на выплаты по оплате труда относятся страховые взносы, перечисляемые в соответствии с законодательством Российской Федерации работодателем в государственные внебюджетные фонды.</w:t>
      </w:r>
    </w:p>
    <w:p w:rsidR="00D26CEA" w:rsidRDefault="00D26CEA">
      <w:pPr>
        <w:pStyle w:val="ConsPlusNormal"/>
        <w:jc w:val="both"/>
      </w:pPr>
      <w:r>
        <w:t xml:space="preserve">(в ред. </w:t>
      </w:r>
      <w:hyperlink r:id="rId21"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2.11. Нормативы на реализацию основных образовательных программ определяются отдельно по городской и сельской местности и рассчитываются по формуле:</w:t>
      </w:r>
    </w:p>
    <w:p w:rsidR="00D26CEA" w:rsidRDefault="00D26CEA">
      <w:pPr>
        <w:pStyle w:val="ConsPlusNormal"/>
        <w:jc w:val="both"/>
      </w:pPr>
    </w:p>
    <w:p w:rsidR="00D26CEA" w:rsidRDefault="00D26CEA">
      <w:pPr>
        <w:pStyle w:val="ConsPlusNormal"/>
        <w:jc w:val="center"/>
      </w:pPr>
      <w:r>
        <w:t>N = Z + R,</w: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N - величина норматива в расчете на одного обучающегося (воспитанника, класс-комплект);</w:t>
      </w:r>
    </w:p>
    <w:p w:rsidR="00D26CEA" w:rsidRDefault="00D26CEA">
      <w:pPr>
        <w:pStyle w:val="ConsPlusNormal"/>
        <w:spacing w:before="220"/>
        <w:ind w:firstLine="540"/>
        <w:jc w:val="both"/>
      </w:pPr>
      <w:r>
        <w:t>Z - расходы на оплату труда с учетом выплаты материальной помощи в расчете на одного обучающегося (воспитанника, класс-комплект);</w:t>
      </w:r>
    </w:p>
    <w:p w:rsidR="00D26CEA" w:rsidRDefault="00D26CEA">
      <w:pPr>
        <w:pStyle w:val="ConsPlusNormal"/>
        <w:spacing w:before="220"/>
        <w:ind w:firstLine="540"/>
        <w:jc w:val="both"/>
      </w:pPr>
      <w:r>
        <w:t>R - расходы на обеспечение образовательной деятельности в расчете на одного обучающегося (воспитанника, класс-комплект).</w:t>
      </w:r>
    </w:p>
    <w:p w:rsidR="00D26CEA" w:rsidRDefault="00D26CEA">
      <w:pPr>
        <w:pStyle w:val="ConsPlusNormal"/>
        <w:spacing w:before="220"/>
        <w:ind w:firstLine="540"/>
        <w:jc w:val="both"/>
      </w:pPr>
      <w:r>
        <w:t>2.11.1. Нормативы на реализацию образовательных программ дошкольного образования в муниципальных общеобразовательных организациях определяются в расчете на одного воспитанника дошкольной группы и исчисляются по формуле:</w:t>
      </w:r>
    </w:p>
    <w:p w:rsidR="00D26CEA" w:rsidRDefault="00D26CEA">
      <w:pPr>
        <w:pStyle w:val="ConsPlusNormal"/>
        <w:jc w:val="both"/>
      </w:pPr>
    </w:p>
    <w:p w:rsidR="00D26CEA" w:rsidRDefault="00D26CEA">
      <w:pPr>
        <w:pStyle w:val="ConsPlusNormal"/>
        <w:jc w:val="center"/>
      </w:pPr>
      <w:r>
        <w:t>N</w:t>
      </w:r>
      <w:r>
        <w:rPr>
          <w:vertAlign w:val="superscript"/>
        </w:rPr>
        <w:t>nrv</w:t>
      </w:r>
      <w:r>
        <w:t xml:space="preserve"> = Z</w:t>
      </w:r>
      <w:r>
        <w:rPr>
          <w:vertAlign w:val="superscript"/>
        </w:rPr>
        <w:t>nrv</w:t>
      </w:r>
      <w:r>
        <w:t xml:space="preserve"> + R</w:t>
      </w:r>
      <w:r>
        <w:rPr>
          <w:vertAlign w:val="superscript"/>
        </w:rPr>
        <w:t>nrv</w:t>
      </w:r>
      <w:r>
        <w:t>,</w: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N</w:t>
      </w:r>
      <w:r>
        <w:rPr>
          <w:vertAlign w:val="superscript"/>
        </w:rPr>
        <w:t>nrv</w:t>
      </w:r>
      <w:r>
        <w:t xml:space="preserve"> - величина норматива по видам направленности групп (n), режиму работы групп (r) и возрастам воспитанников (v) в расчете на одного воспитанника;</w:t>
      </w:r>
    </w:p>
    <w:p w:rsidR="00D26CEA" w:rsidRDefault="00D26CEA">
      <w:pPr>
        <w:pStyle w:val="ConsPlusNormal"/>
        <w:spacing w:before="220"/>
        <w:ind w:firstLine="540"/>
        <w:jc w:val="both"/>
      </w:pPr>
      <w:r>
        <w:t>Z</w:t>
      </w:r>
      <w:r>
        <w:rPr>
          <w:vertAlign w:val="superscript"/>
        </w:rPr>
        <w:t>nrv</w:t>
      </w:r>
      <w:r>
        <w:t xml:space="preserve"> - расходы на оплату труда педагогических работников дошкольных групп муниципальных общеобразовательных организаций, обеспечивающих реализацию образовательных программ дошкольного образования, по видам направленности групп (n), режиму работы групп (r) и возрасту воспитанников (v), с учетом выплаты материальной помощи, в расчете на одного воспитанника;</w:t>
      </w:r>
    </w:p>
    <w:p w:rsidR="00D26CEA" w:rsidRDefault="00D26CEA">
      <w:pPr>
        <w:pStyle w:val="ConsPlusNormal"/>
        <w:spacing w:before="220"/>
        <w:ind w:firstLine="540"/>
        <w:jc w:val="both"/>
      </w:pPr>
      <w:r>
        <w:t>R</w:t>
      </w:r>
      <w:r>
        <w:rPr>
          <w:vertAlign w:val="superscript"/>
        </w:rPr>
        <w:t>nrv</w:t>
      </w:r>
      <w:r>
        <w:t xml:space="preserve"> - расходы на обеспечение образовательной деятельности в расчете на одного воспитанника.</w:t>
      </w:r>
    </w:p>
    <w:p w:rsidR="00D26CEA" w:rsidRDefault="00D26CEA">
      <w:pPr>
        <w:pStyle w:val="ConsPlusNormal"/>
        <w:spacing w:before="220"/>
        <w:ind w:firstLine="540"/>
        <w:jc w:val="both"/>
      </w:pPr>
      <w:r>
        <w:t>Z</w:t>
      </w:r>
      <w:r>
        <w:rPr>
          <w:vertAlign w:val="superscript"/>
        </w:rPr>
        <w:t>nrv</w:t>
      </w:r>
      <w:r>
        <w:t xml:space="preserve"> определяется по формуле:</w:t>
      </w:r>
    </w:p>
    <w:p w:rsidR="00D26CEA" w:rsidRDefault="00D26CEA">
      <w:pPr>
        <w:pStyle w:val="ConsPlusNormal"/>
        <w:jc w:val="both"/>
      </w:pPr>
    </w:p>
    <w:p w:rsidR="00D26CEA" w:rsidRDefault="00D26CEA">
      <w:pPr>
        <w:pStyle w:val="ConsPlusNormal"/>
        <w:jc w:val="center"/>
      </w:pPr>
      <w:r w:rsidRPr="005A7E42">
        <w:rPr>
          <w:position w:val="-29"/>
        </w:rPr>
        <w:pict>
          <v:shape id="_x0000_i1025" style="width:418.5pt;height:40.5pt" coordsize="" o:spt="100" adj="0,,0" path="" filled="f" stroked="f">
            <v:stroke joinstyle="miter"/>
            <v:imagedata r:id="rId22" o:title="base_23563_113375_32768"/>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b</w:t>
      </w:r>
      <w:r>
        <w:rPr>
          <w:vertAlign w:val="subscript"/>
        </w:rPr>
        <w:t>w</w:t>
      </w:r>
      <w:r>
        <w:t xml:space="preserve"> - фактически сложившаяся по краю средняя ставка заработной платы (должностной оклад), установленная для третьего квалификационного уровня профессиональной квалификационной группы должностей педагогических работников муниципальных общеобразовательных организаций, с учетом ожидаемого увеличения в очередном финансовом году;</w:t>
      </w:r>
    </w:p>
    <w:p w:rsidR="00D26CEA" w:rsidRDefault="00D26CEA">
      <w:pPr>
        <w:pStyle w:val="ConsPlusNormal"/>
        <w:jc w:val="both"/>
      </w:pPr>
      <w:r>
        <w:t xml:space="preserve">(в ред. </w:t>
      </w:r>
      <w:hyperlink r:id="rId23"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a</w:t>
      </w:r>
      <w:r>
        <w:rPr>
          <w:vertAlign w:val="subscript"/>
        </w:rPr>
        <w:t>nr</w:t>
      </w:r>
      <w:r>
        <w:t xml:space="preserve"> - количество ставок воспитателей на одну дошкольную группу в муниципальных общеобразовательных организациях с учетом направленности группы (n) и режима работы группы (r);</w:t>
      </w:r>
    </w:p>
    <w:p w:rsidR="00D26CEA" w:rsidRDefault="00D26CEA">
      <w:pPr>
        <w:pStyle w:val="ConsPlusNormal"/>
        <w:spacing w:before="220"/>
        <w:ind w:firstLine="540"/>
        <w:jc w:val="both"/>
      </w:pPr>
      <w:r>
        <w:t>m</w:t>
      </w:r>
      <w:r>
        <w:rPr>
          <w:vertAlign w:val="subscript"/>
        </w:rPr>
        <w:t>nv</w:t>
      </w:r>
      <w:r>
        <w:t xml:space="preserve"> - расчетное количество воспитанников в дошкольных группах.</w:t>
      </w:r>
    </w:p>
    <w:p w:rsidR="00D26CEA" w:rsidRDefault="00D26CEA">
      <w:pPr>
        <w:pStyle w:val="ConsPlusNormal"/>
        <w:spacing w:before="220"/>
        <w:ind w:firstLine="540"/>
        <w:jc w:val="both"/>
      </w:pPr>
      <w:r>
        <w:t>2.11.2. Нормативы на реализацию образовательных программ начального общего, основного общего, среднего общего образования в муниципальных общеобразовательных организациях определяются по формуле:</w:t>
      </w:r>
    </w:p>
    <w:p w:rsidR="00D26CEA" w:rsidRDefault="00D26CEA">
      <w:pPr>
        <w:pStyle w:val="ConsPlusNormal"/>
        <w:jc w:val="both"/>
      </w:pPr>
    </w:p>
    <w:p w:rsidR="00D26CEA" w:rsidRDefault="00D26CEA">
      <w:pPr>
        <w:pStyle w:val="ConsPlusNormal"/>
        <w:jc w:val="center"/>
      </w:pPr>
      <w:r>
        <w:t>N</w:t>
      </w:r>
      <w:r>
        <w:rPr>
          <w:vertAlign w:val="superscript"/>
        </w:rPr>
        <w:t>uf</w:t>
      </w:r>
      <w:r>
        <w:t xml:space="preserve"> = Z</w:t>
      </w:r>
      <w:r>
        <w:rPr>
          <w:vertAlign w:val="superscript"/>
        </w:rPr>
        <w:t>uf</w:t>
      </w:r>
      <w:r>
        <w:t xml:space="preserve"> + R</w:t>
      </w:r>
      <w:r>
        <w:rPr>
          <w:vertAlign w:val="superscript"/>
        </w:rPr>
        <w:t>uf</w:t>
      </w:r>
      <w:r>
        <w:t>,</w: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N</w:t>
      </w:r>
      <w:r>
        <w:rPr>
          <w:vertAlign w:val="superscript"/>
        </w:rPr>
        <w:t>uf</w:t>
      </w:r>
      <w:r>
        <w:t xml:space="preserve"> - величина норматива по уровням общего образования (u) и формам обучения (f);</w:t>
      </w:r>
    </w:p>
    <w:p w:rsidR="00D26CEA" w:rsidRDefault="00D26CEA">
      <w:pPr>
        <w:pStyle w:val="ConsPlusNormal"/>
        <w:spacing w:before="220"/>
        <w:ind w:firstLine="540"/>
        <w:jc w:val="both"/>
      </w:pPr>
      <w:r>
        <w:t>Z</w:t>
      </w:r>
      <w:r>
        <w:rPr>
          <w:vertAlign w:val="superscript"/>
        </w:rPr>
        <w:t>uf</w:t>
      </w:r>
      <w:r>
        <w:t xml:space="preserve"> - расходы на оплату труда работников муниципальных общеобразовательных организаций, обеспечивающих реализацию образовательных программ начального общего, основного общего и среднего общего образования, с учетом выплаты материальной помощи;</w:t>
      </w:r>
    </w:p>
    <w:p w:rsidR="00D26CEA" w:rsidRDefault="00D26CEA">
      <w:pPr>
        <w:pStyle w:val="ConsPlusNormal"/>
        <w:spacing w:before="220"/>
        <w:ind w:firstLine="540"/>
        <w:jc w:val="both"/>
      </w:pPr>
      <w:r>
        <w:t>R</w:t>
      </w:r>
      <w:r>
        <w:rPr>
          <w:vertAlign w:val="superscript"/>
        </w:rPr>
        <w:t>uf</w:t>
      </w:r>
      <w:r>
        <w:t xml:space="preserve"> - расходы на обеспечение образовательной деятельности.</w:t>
      </w:r>
    </w:p>
    <w:p w:rsidR="00D26CEA" w:rsidRDefault="00D26CEA">
      <w:pPr>
        <w:pStyle w:val="ConsPlusNormal"/>
        <w:spacing w:before="220"/>
        <w:ind w:firstLine="540"/>
        <w:jc w:val="both"/>
      </w:pPr>
      <w:r>
        <w:t>Z</w:t>
      </w:r>
      <w:r>
        <w:rPr>
          <w:vertAlign w:val="superscript"/>
        </w:rPr>
        <w:t>uf</w:t>
      </w:r>
      <w:r>
        <w:t xml:space="preserve"> определяется по формуле:</w:t>
      </w:r>
    </w:p>
    <w:p w:rsidR="00D26CEA" w:rsidRDefault="00D26CEA">
      <w:pPr>
        <w:pStyle w:val="ConsPlusNormal"/>
        <w:jc w:val="both"/>
      </w:pPr>
    </w:p>
    <w:p w:rsidR="00D26CEA" w:rsidRDefault="00D26CEA">
      <w:pPr>
        <w:pStyle w:val="ConsPlusNormal"/>
        <w:jc w:val="center"/>
      </w:pPr>
      <w:r w:rsidRPr="005A7E42">
        <w:rPr>
          <w:position w:val="-47"/>
        </w:rPr>
        <w:pict>
          <v:shape id="_x0000_i1026" style="width:415.5pt;height:58.5pt" coordsize="" o:spt="100" adj="0,,0" path="" filled="f" stroked="f">
            <v:stroke joinstyle="miter"/>
            <v:imagedata r:id="rId24" o:title="base_23563_113375_32769"/>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b</w:t>
      </w:r>
      <w:r>
        <w:rPr>
          <w:vertAlign w:val="subscript"/>
        </w:rPr>
        <w:t>y</w:t>
      </w:r>
      <w:r>
        <w:t xml:space="preserve"> - фактически сложившаяся по краю средняя ставка заработной платы (должностной оклад) для четвертого квалификационного уровня профессиональной квалификационной группы должностей педагогических работников муниципальных общеобразовательных организаций, с учетом ожидаемого увеличения в очередном финансовом году;</w:t>
      </w:r>
    </w:p>
    <w:p w:rsidR="00D26CEA" w:rsidRDefault="00D26CEA">
      <w:pPr>
        <w:pStyle w:val="ConsPlusNormal"/>
        <w:jc w:val="both"/>
      </w:pPr>
      <w:r>
        <w:t xml:space="preserve">(в ред. </w:t>
      </w:r>
      <w:hyperlink r:id="rId25"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a</w:t>
      </w:r>
      <w:r>
        <w:rPr>
          <w:vertAlign w:val="subscript"/>
        </w:rPr>
        <w:t>uf</w:t>
      </w:r>
      <w:r>
        <w:t xml:space="preserve"> - среднее количество учебных часов по учебному плану при 6-дневной рабочей неделе;</w:t>
      </w:r>
    </w:p>
    <w:p w:rsidR="00D26CEA" w:rsidRDefault="00D26CEA">
      <w:pPr>
        <w:pStyle w:val="ConsPlusNormal"/>
        <w:spacing w:before="220"/>
        <w:ind w:firstLine="540"/>
        <w:jc w:val="both"/>
      </w:pPr>
      <w:r>
        <w:t>d</w:t>
      </w:r>
      <w:r>
        <w:rPr>
          <w:vertAlign w:val="subscript"/>
        </w:rPr>
        <w:t>y</w:t>
      </w:r>
      <w:r>
        <w:t xml:space="preserve"> - норма часов работы учителя за ставку заработной платы в неделю (устанавливается нормативным правовым актом Министерства образования и науки Российской Федерации);</w:t>
      </w:r>
    </w:p>
    <w:p w:rsidR="00D26CEA" w:rsidRDefault="00D26CEA">
      <w:pPr>
        <w:pStyle w:val="ConsPlusNormal"/>
        <w:spacing w:before="220"/>
        <w:ind w:firstLine="540"/>
        <w:jc w:val="both"/>
      </w:pPr>
      <w:r>
        <w:t>m</w:t>
      </w:r>
      <w:r>
        <w:rPr>
          <w:vertAlign w:val="subscript"/>
        </w:rPr>
        <w:t>f</w:t>
      </w:r>
      <w:r>
        <w:t xml:space="preserve"> - расчетное количество обучающихся по формам обучения.</w:t>
      </w:r>
    </w:p>
    <w:p w:rsidR="00D26CEA" w:rsidRDefault="00D26CEA">
      <w:pPr>
        <w:pStyle w:val="ConsPlusNormal"/>
        <w:spacing w:before="220"/>
        <w:ind w:firstLine="540"/>
        <w:jc w:val="both"/>
      </w:pPr>
      <w:r>
        <w:t>При расчете нормативов на обучение детей, находящихся на длительном лечении, на дому из формулы исключается показатель расчетного количества обучающихся. Среднее количество учебных часов по индивидуальному учебному плану для обучения детей, находящихся на длительном лечении, на дому рассчитывается исходя из фактически сложившихся часов на конец учебного года, предшествующего очередному учебному году.</w:t>
      </w:r>
    </w:p>
    <w:p w:rsidR="00D26CEA" w:rsidRDefault="00D26CEA">
      <w:pPr>
        <w:pStyle w:val="ConsPlusNormal"/>
        <w:jc w:val="both"/>
      </w:pPr>
      <w:r>
        <w:t xml:space="preserve">(в ред. </w:t>
      </w:r>
      <w:hyperlink r:id="rId26" w:history="1">
        <w:r>
          <w:rPr>
            <w:color w:val="0000FF"/>
          </w:rPr>
          <w:t>постановления</w:t>
        </w:r>
      </w:hyperlink>
      <w:r>
        <w:t xml:space="preserve"> Правительства Хабаровского края от 26.09.2016 N 336-пр)</w:t>
      </w:r>
    </w:p>
    <w:p w:rsidR="00D26CEA" w:rsidRDefault="00D26CEA">
      <w:pPr>
        <w:pStyle w:val="ConsPlusNormal"/>
        <w:spacing w:before="220"/>
        <w:ind w:firstLine="540"/>
        <w:jc w:val="both"/>
      </w:pPr>
      <w:r>
        <w:t>Для малокомплектных образовательных организаций нормативы на реализацию образовательных программ начального общего, основного общего, среднего общего образования определяются в расчете на один класс-комплект. При этом при расчете нормативов из формулы исключается показатель расчетного количества обучающихся.</w:t>
      </w:r>
    </w:p>
    <w:p w:rsidR="00D26CEA" w:rsidRDefault="00D26CEA">
      <w:pPr>
        <w:pStyle w:val="ConsPlusNormal"/>
        <w:spacing w:before="220"/>
        <w:ind w:firstLine="540"/>
        <w:jc w:val="both"/>
      </w:pPr>
      <w:r>
        <w:t>При расчете нормативов на обучение детей с ограниченными возможностями здоровья в классах очного обучения (кроме отдельных классов для обучающихся с ограниченными возможностями здоровья) в условиях инклюзии применяется показатель расчетного количества обучающихся в отдельных классах очного обучения для детей с ограниченными возможностями здоровья.</w:t>
      </w:r>
    </w:p>
    <w:p w:rsidR="00D26CEA" w:rsidRDefault="00D26CEA">
      <w:pPr>
        <w:pStyle w:val="ConsPlusNormal"/>
        <w:jc w:val="both"/>
      </w:pPr>
      <w:r>
        <w:t xml:space="preserve">(абзац введен </w:t>
      </w:r>
      <w:hyperlink r:id="rId27" w:history="1">
        <w:r>
          <w:rPr>
            <w:color w:val="0000FF"/>
          </w:rPr>
          <w:t>постановлением</w:t>
        </w:r>
      </w:hyperlink>
      <w:r>
        <w:t xml:space="preserve"> Правительства Хабаровского края от 26.09.2016 N 336-пр)</w:t>
      </w:r>
    </w:p>
    <w:p w:rsidR="00D26CEA" w:rsidRDefault="00D26CEA">
      <w:pPr>
        <w:pStyle w:val="ConsPlusNormal"/>
        <w:spacing w:before="220"/>
        <w:ind w:firstLine="540"/>
        <w:jc w:val="both"/>
      </w:pPr>
      <w:r>
        <w:t>2.11.3. Нормативы на обеспечение внеурочной деятельности обучающихся муниципальных общеобразовательных организаций в рамках реализации федеральных государственных образовательных стандартов начального общего и основного общего образования определяются по формуле:</w:t>
      </w:r>
    </w:p>
    <w:p w:rsidR="00D26CEA" w:rsidRDefault="00D26CEA">
      <w:pPr>
        <w:pStyle w:val="ConsPlusNormal"/>
        <w:jc w:val="both"/>
      </w:pPr>
    </w:p>
    <w:p w:rsidR="00D26CEA" w:rsidRDefault="00D26CEA">
      <w:pPr>
        <w:pStyle w:val="ConsPlusNormal"/>
        <w:jc w:val="center"/>
      </w:pPr>
      <w:r>
        <w:t>N</w:t>
      </w:r>
      <w:r>
        <w:rPr>
          <w:vertAlign w:val="superscript"/>
        </w:rPr>
        <w:t>фгос</w:t>
      </w:r>
      <w:r>
        <w:t xml:space="preserve"> = Z</w:t>
      </w:r>
      <w:r>
        <w:rPr>
          <w:vertAlign w:val="superscript"/>
        </w:rPr>
        <w:t>фгос</w:t>
      </w:r>
      <w:r>
        <w:t xml:space="preserve"> + R</w:t>
      </w:r>
      <w:r>
        <w:rPr>
          <w:vertAlign w:val="superscript"/>
        </w:rPr>
        <w:t>фгос</w:t>
      </w:r>
      <w:r>
        <w:t>,</w: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N</w:t>
      </w:r>
      <w:r>
        <w:rPr>
          <w:vertAlign w:val="superscript"/>
        </w:rPr>
        <w:t>фгос</w:t>
      </w:r>
      <w:r>
        <w:t xml:space="preserve"> - величина норматива в расчете на одного обучающегося;</w:t>
      </w:r>
    </w:p>
    <w:p w:rsidR="00D26CEA" w:rsidRDefault="00D26CEA">
      <w:pPr>
        <w:pStyle w:val="ConsPlusNormal"/>
        <w:spacing w:before="220"/>
        <w:ind w:firstLine="540"/>
        <w:jc w:val="both"/>
      </w:pPr>
      <w:r>
        <w:t>Z</w:t>
      </w:r>
      <w:r>
        <w:rPr>
          <w:vertAlign w:val="superscript"/>
        </w:rPr>
        <w:t>фгос</w:t>
      </w:r>
      <w:r>
        <w:t xml:space="preserve"> - расходы на фонд заработной платы педагогических работников муниципальных общеобразовательных организаций, обеспечивающих внеурочную деятельность обучающихся в соответствии с федеральными государственными стандартами начального общего образования и основного общего образования, в расчете на одного обучающегося;</w:t>
      </w:r>
    </w:p>
    <w:p w:rsidR="00D26CEA" w:rsidRDefault="00D26CEA">
      <w:pPr>
        <w:pStyle w:val="ConsPlusNormal"/>
        <w:spacing w:before="220"/>
        <w:ind w:firstLine="540"/>
        <w:jc w:val="both"/>
      </w:pPr>
      <w:r>
        <w:t>R</w:t>
      </w:r>
      <w:r>
        <w:rPr>
          <w:vertAlign w:val="superscript"/>
        </w:rPr>
        <w:t>фгос</w:t>
      </w:r>
      <w:r>
        <w:t xml:space="preserve"> - расходы на обеспечение образовательной деятельности в расчете на одного обучающегося.</w:t>
      </w:r>
    </w:p>
    <w:p w:rsidR="00D26CEA" w:rsidRDefault="00D26CEA">
      <w:pPr>
        <w:pStyle w:val="ConsPlusNormal"/>
        <w:spacing w:before="220"/>
        <w:ind w:firstLine="540"/>
        <w:jc w:val="both"/>
      </w:pPr>
      <w:r>
        <w:t>Z</w:t>
      </w:r>
      <w:r>
        <w:rPr>
          <w:vertAlign w:val="superscript"/>
        </w:rPr>
        <w:t>фгос</w:t>
      </w:r>
      <w:r>
        <w:t xml:space="preserve"> определяется по формуле:</w:t>
      </w:r>
    </w:p>
    <w:p w:rsidR="00D26CEA" w:rsidRDefault="00D26CEA">
      <w:pPr>
        <w:pStyle w:val="ConsPlusNormal"/>
        <w:jc w:val="both"/>
      </w:pPr>
    </w:p>
    <w:p w:rsidR="00D26CEA" w:rsidRDefault="00D26CEA">
      <w:pPr>
        <w:pStyle w:val="ConsPlusNormal"/>
        <w:jc w:val="center"/>
      </w:pPr>
      <w:r w:rsidRPr="005A7E42">
        <w:rPr>
          <w:position w:val="-49"/>
        </w:rPr>
        <w:pict>
          <v:shape id="_x0000_i1027" style="width:400.5pt;height:60pt" coordsize="" o:spt="100" adj="0,,0" path="" filled="f" stroked="f">
            <v:stroke joinstyle="miter"/>
            <v:imagedata r:id="rId28" o:title="base_23563_113375_32770"/>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b</w:t>
      </w:r>
      <w:r>
        <w:rPr>
          <w:vertAlign w:val="subscript"/>
        </w:rPr>
        <w:t>p</w:t>
      </w:r>
      <w:r>
        <w:t xml:space="preserve"> - фактически сложившаяся по краю средняя ставка заработной платы (должностной оклад) для второго квалификационного уровня профессиональной квалификационной группы должностей педагогических работников муниципальных общеобразовательных организаций, с учетом ожидаемого увеличения в очередном финансовом году;</w:t>
      </w:r>
    </w:p>
    <w:p w:rsidR="00D26CEA" w:rsidRDefault="00D26CEA">
      <w:pPr>
        <w:pStyle w:val="ConsPlusNormal"/>
        <w:jc w:val="both"/>
      </w:pPr>
      <w:r>
        <w:t xml:space="preserve">(в ред. </w:t>
      </w:r>
      <w:hyperlink r:id="rId29"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a</w:t>
      </w:r>
      <w:r>
        <w:rPr>
          <w:vertAlign w:val="subscript"/>
        </w:rPr>
        <w:t>фгос</w:t>
      </w:r>
      <w:r>
        <w:t xml:space="preserve"> - количество часов в неделю на внеурочную деятельность обучающихся начального общего и основного общего образования;</w:t>
      </w:r>
    </w:p>
    <w:p w:rsidR="00D26CEA" w:rsidRDefault="00D26CEA">
      <w:pPr>
        <w:pStyle w:val="ConsPlusNormal"/>
        <w:spacing w:before="220"/>
        <w:ind w:firstLine="540"/>
        <w:jc w:val="both"/>
      </w:pPr>
      <w:r>
        <w:t>d</w:t>
      </w:r>
      <w:r>
        <w:rPr>
          <w:vertAlign w:val="subscript"/>
        </w:rPr>
        <w:t>p</w:t>
      </w:r>
      <w:r>
        <w:t xml:space="preserve"> - норма часов работы педагога дополнительного образования за ставку заработной платы в неделю (устанавливается нормативным правовым актом Министерства образования и науки Российской Федерации).</w:t>
      </w:r>
    </w:p>
    <w:p w:rsidR="00D26CEA" w:rsidRDefault="00D26CEA">
      <w:pPr>
        <w:pStyle w:val="ConsPlusNormal"/>
        <w:spacing w:before="220"/>
        <w:ind w:firstLine="540"/>
        <w:jc w:val="both"/>
      </w:pPr>
      <w:r>
        <w:t>Для малокомплектных образовательных организаций нормативы на обеспечение внеурочной деятельности обучающихся определяются в расчете на один класс-комплект. При этом при расчете нормативов из формулы исключается показатель расчетного количества обучающихся.</w:t>
      </w:r>
    </w:p>
    <w:p w:rsidR="00D26CEA" w:rsidRDefault="00D26CEA">
      <w:pPr>
        <w:pStyle w:val="ConsPlusNormal"/>
        <w:spacing w:before="220"/>
        <w:ind w:firstLine="540"/>
        <w:jc w:val="both"/>
      </w:pPr>
      <w:r>
        <w:t>2.12. Нормативы на обеспечение учебниками и учебными пособиями по уровням общего образования исчисляются по формуле:</w:t>
      </w:r>
    </w:p>
    <w:p w:rsidR="00D26CEA" w:rsidRDefault="00D26CEA">
      <w:pPr>
        <w:pStyle w:val="ConsPlusNormal"/>
        <w:jc w:val="both"/>
      </w:pPr>
    </w:p>
    <w:p w:rsidR="00D26CEA" w:rsidRDefault="00D26CEA">
      <w:pPr>
        <w:pStyle w:val="ConsPlusNormal"/>
        <w:jc w:val="center"/>
      </w:pPr>
      <w:r w:rsidRPr="005A7E42">
        <w:rPr>
          <w:position w:val="-35"/>
        </w:rPr>
        <w:pict>
          <v:shape id="_x0000_i1028" style="width:126pt;height:46.5pt" coordsize="" o:spt="100" adj="0,,0" path="" filled="f" stroked="f">
            <v:stroke joinstyle="miter"/>
            <v:imagedata r:id="rId30" o:title="base_23563_113375_32771"/>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n - уровень общего образования;</w:t>
      </w:r>
    </w:p>
    <w:p w:rsidR="00D26CEA" w:rsidRDefault="00D26CEA">
      <w:pPr>
        <w:pStyle w:val="ConsPlusNormal"/>
        <w:spacing w:before="220"/>
        <w:ind w:firstLine="540"/>
        <w:jc w:val="both"/>
      </w:pPr>
      <w:r>
        <w:t>N</w:t>
      </w:r>
      <w:r>
        <w:rPr>
          <w:vertAlign w:val="subscript"/>
        </w:rPr>
        <w:t>уч</w:t>
      </w:r>
      <w:r>
        <w:rPr>
          <w:vertAlign w:val="superscript"/>
        </w:rPr>
        <w:t>n</w:t>
      </w:r>
      <w:r>
        <w:t xml:space="preserve"> - величина норматива в расчете на одного обучающегося n-го уровня общего образования;</w:t>
      </w:r>
    </w:p>
    <w:p w:rsidR="00D26CEA" w:rsidRDefault="00D26CEA">
      <w:pPr>
        <w:pStyle w:val="ConsPlusNormal"/>
        <w:spacing w:before="220"/>
        <w:ind w:firstLine="540"/>
        <w:jc w:val="both"/>
      </w:pPr>
      <w:r>
        <w:t>U</w:t>
      </w:r>
      <w:r>
        <w:rPr>
          <w:vertAlign w:val="subscript"/>
        </w:rPr>
        <w:t>уп</w:t>
      </w:r>
      <w:r>
        <w:rPr>
          <w:vertAlign w:val="superscript"/>
        </w:rPr>
        <w:t>n</w:t>
      </w:r>
      <w:r>
        <w:t xml:space="preserve"> - стоимость комплекта учебников и учебных пособий согласно учебному плану n-го уровня общего образования, включающая расходы по доставке, в отчетном году;</w:t>
      </w:r>
    </w:p>
    <w:p w:rsidR="00D26CEA" w:rsidRDefault="00D26CEA">
      <w:pPr>
        <w:pStyle w:val="ConsPlusNormal"/>
        <w:spacing w:before="220"/>
        <w:ind w:firstLine="540"/>
        <w:jc w:val="both"/>
      </w:pPr>
      <w:r>
        <w:t>K</w:t>
      </w:r>
      <w:r>
        <w:rPr>
          <w:vertAlign w:val="superscript"/>
        </w:rPr>
        <w:t>n</w:t>
      </w:r>
      <w:r>
        <w:t xml:space="preserve"> - число классов на n-м уровне общего образования;</w:t>
      </w:r>
    </w:p>
    <w:p w:rsidR="00D26CEA" w:rsidRDefault="00D26CEA">
      <w:pPr>
        <w:pStyle w:val="ConsPlusNormal"/>
        <w:spacing w:before="220"/>
        <w:ind w:firstLine="540"/>
        <w:jc w:val="both"/>
      </w:pPr>
      <w:r>
        <w:t>I</w:t>
      </w:r>
      <w:r>
        <w:rPr>
          <w:vertAlign w:val="subscript"/>
        </w:rPr>
        <w:t>v</w:t>
      </w:r>
      <w:r>
        <w:t xml:space="preserve"> - коэффициент индексации соответствующих бюджетных ассигнований, принятый при формировании краевого бюджета на очередной финансовый год.</w:t>
      </w:r>
    </w:p>
    <w:p w:rsidR="00D26CEA" w:rsidRDefault="00D26CEA">
      <w:pPr>
        <w:pStyle w:val="ConsPlusNormal"/>
        <w:jc w:val="both"/>
      </w:pPr>
      <w:r>
        <w:t xml:space="preserve">(в ред. </w:t>
      </w:r>
      <w:hyperlink r:id="rId31" w:history="1">
        <w:r>
          <w:rPr>
            <w:color w:val="0000FF"/>
          </w:rPr>
          <w:t>постановления</w:t>
        </w:r>
      </w:hyperlink>
      <w:r>
        <w:t xml:space="preserve"> Правительства Хабаровского края от 11.02.2016 N 27-пр)</w:t>
      </w:r>
    </w:p>
    <w:p w:rsidR="00D26CEA" w:rsidRDefault="00D26CEA">
      <w:pPr>
        <w:pStyle w:val="ConsPlusNormal"/>
        <w:jc w:val="both"/>
      </w:pPr>
    </w:p>
    <w:p w:rsidR="00D26CEA" w:rsidRDefault="00D26CEA">
      <w:pPr>
        <w:pStyle w:val="ConsPlusNormal"/>
        <w:jc w:val="center"/>
        <w:outlineLvl w:val="1"/>
      </w:pPr>
      <w:r>
        <w:t>3. Порядок расчета объема субвенций</w:t>
      </w:r>
    </w:p>
    <w:p w:rsidR="00D26CEA" w:rsidRDefault="00D26CEA">
      <w:pPr>
        <w:pStyle w:val="ConsPlusNormal"/>
        <w:jc w:val="both"/>
      </w:pPr>
    </w:p>
    <w:p w:rsidR="00D26CEA" w:rsidRDefault="00D26CEA">
      <w:pPr>
        <w:pStyle w:val="ConsPlusNormal"/>
        <w:ind w:firstLine="540"/>
        <w:jc w:val="both"/>
      </w:pPr>
      <w:r>
        <w:t>3.1. Объем субвенций определяется на основе нормативов и прогнозируемого среднегодового количества обучающихся (воспитанников, классов-комплектов) в муниципальных общеобразовательных организациях на очередной финансовый год.</w:t>
      </w:r>
    </w:p>
    <w:p w:rsidR="00D26CEA" w:rsidRDefault="00D26CEA">
      <w:pPr>
        <w:pStyle w:val="ConsPlusNormal"/>
        <w:jc w:val="both"/>
      </w:pPr>
      <w:r>
        <w:t xml:space="preserve">(в ред. </w:t>
      </w:r>
      <w:hyperlink r:id="rId32"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Общий объем субвенций определяется по формуле:</w:t>
      </w:r>
    </w:p>
    <w:p w:rsidR="00D26CEA" w:rsidRDefault="00D26CEA">
      <w:pPr>
        <w:pStyle w:val="ConsPlusNormal"/>
        <w:jc w:val="both"/>
      </w:pPr>
    </w:p>
    <w:p w:rsidR="00D26CEA" w:rsidRDefault="00D26CEA">
      <w:pPr>
        <w:pStyle w:val="ConsPlusNormal"/>
        <w:jc w:val="center"/>
      </w:pPr>
      <w:r w:rsidRPr="005A7E42">
        <w:rPr>
          <w:position w:val="-26"/>
        </w:rPr>
        <w:pict>
          <v:shape id="_x0000_i1029" style="width:72.75pt;height:37.5pt" coordsize="" o:spt="100" adj="0,,0" path="" filled="f" stroked="f">
            <v:stroke joinstyle="miter"/>
            <v:imagedata r:id="rId33" o:title="base_23563_113375_32772"/>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Ос - общий объем субвенций;</w:t>
      </w:r>
    </w:p>
    <w:p w:rsidR="00D26CEA" w:rsidRDefault="00D26CEA">
      <w:pPr>
        <w:pStyle w:val="ConsPlusNormal"/>
        <w:spacing w:before="220"/>
        <w:ind w:firstLine="540"/>
        <w:jc w:val="both"/>
      </w:pPr>
      <w:r>
        <w:t>Ос</w:t>
      </w:r>
      <w:r>
        <w:rPr>
          <w:vertAlign w:val="subscript"/>
        </w:rPr>
        <w:t>i</w:t>
      </w:r>
      <w:r>
        <w:t xml:space="preserve"> - размер субвенции, выделяемой бюджету i-го муниципального района (городского округа) края.</w:t>
      </w:r>
    </w:p>
    <w:p w:rsidR="00D26CEA" w:rsidRDefault="00D26CEA">
      <w:pPr>
        <w:pStyle w:val="ConsPlusNormal"/>
        <w:spacing w:before="220"/>
        <w:ind w:firstLine="540"/>
        <w:jc w:val="both"/>
      </w:pPr>
      <w:r>
        <w:t>3.2. Размер субвенции, выделяемой бюджету i-го муниципального района (городского округа), Ос</w:t>
      </w:r>
      <w:r>
        <w:rPr>
          <w:vertAlign w:val="subscript"/>
        </w:rPr>
        <w:t>i</w:t>
      </w:r>
      <w:r>
        <w:t xml:space="preserve"> определяется по формуле:</w:t>
      </w:r>
    </w:p>
    <w:p w:rsidR="00D26CEA" w:rsidRDefault="00D26CEA">
      <w:pPr>
        <w:pStyle w:val="ConsPlusNormal"/>
        <w:jc w:val="both"/>
      </w:pPr>
      <w:r>
        <w:t xml:space="preserve">(в ред. </w:t>
      </w:r>
      <w:hyperlink r:id="rId34" w:history="1">
        <w:r>
          <w:rPr>
            <w:color w:val="0000FF"/>
          </w:rPr>
          <w:t>постановления</w:t>
        </w:r>
      </w:hyperlink>
      <w:r>
        <w:t xml:space="preserve"> Правительства Хабаровского края от 11.02.2016 N 27-пр)</w:t>
      </w:r>
    </w:p>
    <w:p w:rsidR="00D26CEA" w:rsidRDefault="00D26CEA">
      <w:pPr>
        <w:pStyle w:val="ConsPlusNormal"/>
        <w:jc w:val="both"/>
      </w:pPr>
    </w:p>
    <w:p w:rsidR="00D26CEA" w:rsidRDefault="00D26CEA">
      <w:pPr>
        <w:pStyle w:val="ConsPlusNormal"/>
        <w:ind w:firstLine="540"/>
        <w:jc w:val="both"/>
      </w:pPr>
      <w:r>
        <w:t>Ос</w:t>
      </w:r>
      <w:r>
        <w:rPr>
          <w:vertAlign w:val="subscript"/>
        </w:rPr>
        <w:t>i</w:t>
      </w:r>
      <w:r>
        <w:t xml:space="preserve"> = (Ос</w:t>
      </w:r>
      <w:r>
        <w:rPr>
          <w:vertAlign w:val="subscript"/>
        </w:rPr>
        <w:t>i</w:t>
      </w:r>
      <w:r>
        <w:rPr>
          <w:vertAlign w:val="superscript"/>
        </w:rPr>
        <w:t>дошк</w:t>
      </w:r>
      <w:r>
        <w:t xml:space="preserve"> + Ос</w:t>
      </w:r>
      <w:r>
        <w:rPr>
          <w:vertAlign w:val="subscript"/>
        </w:rPr>
        <w:t>i</w:t>
      </w:r>
      <w:r>
        <w:rPr>
          <w:vertAlign w:val="superscript"/>
        </w:rPr>
        <w:t>шк</w:t>
      </w:r>
      <w:r>
        <w:t xml:space="preserve"> + Ос</w:t>
      </w:r>
      <w:r>
        <w:rPr>
          <w:vertAlign w:val="subscript"/>
        </w:rPr>
        <w:t>i</w:t>
      </w:r>
      <w:r>
        <w:rPr>
          <w:vertAlign w:val="superscript"/>
        </w:rPr>
        <w:t>мал</w:t>
      </w:r>
      <w:r>
        <w:t xml:space="preserve"> + Ос</w:t>
      </w:r>
      <w:r>
        <w:rPr>
          <w:vertAlign w:val="subscript"/>
        </w:rPr>
        <w:t>i</w:t>
      </w:r>
      <w:r>
        <w:rPr>
          <w:vertAlign w:val="superscript"/>
        </w:rPr>
        <w:t>фгос</w:t>
      </w:r>
      <w:r>
        <w:t>) x K</w:t>
      </w:r>
      <w:r>
        <w:rPr>
          <w:vertAlign w:val="subscript"/>
        </w:rPr>
        <w:t>i</w:t>
      </w:r>
      <w:r>
        <w:t xml:space="preserve"> + Ос</w:t>
      </w:r>
      <w:r>
        <w:rPr>
          <w:vertAlign w:val="subscript"/>
        </w:rPr>
        <w:t>i</w:t>
      </w:r>
      <w:r>
        <w:rPr>
          <w:vertAlign w:val="superscript"/>
        </w:rPr>
        <w:t>уч</w:t>
      </w:r>
      <w:r>
        <w:t xml:space="preserve"> + Dс</w:t>
      </w:r>
      <w:r>
        <w:rPr>
          <w:vertAlign w:val="subscript"/>
        </w:rPr>
        <w:t>i</w:t>
      </w:r>
      <w:r>
        <w:t xml:space="preserve"> + Ос</w:t>
      </w:r>
      <w:r>
        <w:rPr>
          <w:vertAlign w:val="subscript"/>
        </w:rPr>
        <w:t>i</w:t>
      </w:r>
      <w:r>
        <w:rPr>
          <w:vertAlign w:val="superscript"/>
        </w:rPr>
        <w:t>клас. рук</w:t>
      </w:r>
      <w:r>
        <w:t>,</w:t>
      </w:r>
    </w:p>
    <w:p w:rsidR="00D26CEA" w:rsidRDefault="00D26CEA">
      <w:pPr>
        <w:pStyle w:val="ConsPlusNormal"/>
        <w:jc w:val="both"/>
      </w:pPr>
      <w:r>
        <w:t xml:space="preserve">(в ред. </w:t>
      </w:r>
      <w:hyperlink r:id="rId35" w:history="1">
        <w:r>
          <w:rPr>
            <w:color w:val="0000FF"/>
          </w:rPr>
          <w:t>постановления</w:t>
        </w:r>
      </w:hyperlink>
      <w:r>
        <w:t xml:space="preserve"> Правительства Хабаровского края от 11.02.2016 N 27-пр)</w: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jc w:val="both"/>
      </w:pPr>
      <w:r>
        <w:t xml:space="preserve">(в ред. </w:t>
      </w:r>
      <w:hyperlink r:id="rId36"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Ос</w:t>
      </w:r>
      <w:r>
        <w:rPr>
          <w:vertAlign w:val="subscript"/>
        </w:rPr>
        <w:t>i</w:t>
      </w:r>
      <w:r>
        <w:rPr>
          <w:vertAlign w:val="superscript"/>
        </w:rPr>
        <w:t>дошк</w:t>
      </w:r>
      <w:r>
        <w:t xml:space="preserve"> - объем субвенции для бюджета i-го муниципального района (городского округа) на реализацию образовательных программ дошкольного образования в муниципальных общеобразовательных организациях;</w:t>
      </w:r>
    </w:p>
    <w:p w:rsidR="00D26CEA" w:rsidRDefault="00D26CEA">
      <w:pPr>
        <w:pStyle w:val="ConsPlusNormal"/>
        <w:jc w:val="both"/>
      </w:pPr>
      <w:r>
        <w:t xml:space="preserve">(в ред. </w:t>
      </w:r>
      <w:hyperlink r:id="rId37"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Ос</w:t>
      </w:r>
      <w:r>
        <w:rPr>
          <w:vertAlign w:val="subscript"/>
        </w:rPr>
        <w:t>i</w:t>
      </w:r>
      <w:r>
        <w:rPr>
          <w:vertAlign w:val="superscript"/>
        </w:rPr>
        <w:t>шк</w:t>
      </w:r>
      <w:r>
        <w:t xml:space="preserve"> - объем субвенции для бюджета i-го муниципального района (городского округа) на реализацию образовательных программ начального общего, основного общего, среднего общего образования в муниципальных общеобразовательных организациях (кроме малокомплектных);</w:t>
      </w:r>
    </w:p>
    <w:p w:rsidR="00D26CEA" w:rsidRDefault="00D26CEA">
      <w:pPr>
        <w:pStyle w:val="ConsPlusNormal"/>
        <w:jc w:val="both"/>
      </w:pPr>
      <w:r>
        <w:t xml:space="preserve">(в ред. </w:t>
      </w:r>
      <w:hyperlink r:id="rId38"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Ос</w:t>
      </w:r>
      <w:r>
        <w:rPr>
          <w:vertAlign w:val="subscript"/>
        </w:rPr>
        <w:t>i</w:t>
      </w:r>
      <w:r>
        <w:rPr>
          <w:vertAlign w:val="superscript"/>
        </w:rPr>
        <w:t>мал</w:t>
      </w:r>
      <w:r>
        <w:t xml:space="preserve"> - объем субвенции для бюджета i-го муниципального района (городского округа) на реализацию образовательных программ начального общего, основного общего, среднего общего образования в муниципальных малокомплектных образовательных организациях;</w:t>
      </w:r>
    </w:p>
    <w:p w:rsidR="00D26CEA" w:rsidRDefault="00D26CEA">
      <w:pPr>
        <w:pStyle w:val="ConsPlusNormal"/>
        <w:jc w:val="both"/>
      </w:pPr>
      <w:r>
        <w:t xml:space="preserve">(в ред. </w:t>
      </w:r>
      <w:hyperlink r:id="rId39"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Ос</w:t>
      </w:r>
      <w:r>
        <w:rPr>
          <w:vertAlign w:val="subscript"/>
        </w:rPr>
        <w:t>i</w:t>
      </w:r>
      <w:r>
        <w:rPr>
          <w:vertAlign w:val="superscript"/>
        </w:rPr>
        <w:t>фгос</w:t>
      </w:r>
      <w:r>
        <w:t xml:space="preserve"> - объем субвенции для бюджета i-го муниципального района (городского округа) на обеспечение внеурочной деятельности обучающихся муниципальных общеобразовательных организаций в рамках реализации федеральных государственных образовательных стандартов начального общего и основного общего образования;</w:t>
      </w:r>
    </w:p>
    <w:p w:rsidR="00D26CEA" w:rsidRDefault="00D26CEA">
      <w:pPr>
        <w:pStyle w:val="ConsPlusNormal"/>
        <w:jc w:val="both"/>
      </w:pPr>
      <w:r>
        <w:t xml:space="preserve">(в ред. </w:t>
      </w:r>
      <w:hyperlink r:id="rId40"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K</w:t>
      </w:r>
      <w:r>
        <w:rPr>
          <w:vertAlign w:val="subscript"/>
        </w:rPr>
        <w:t>i</w:t>
      </w:r>
      <w:r>
        <w:t xml:space="preserve"> - группа поправочных коэффициентов, учитывающих действующие на территории i-го муниципального района (городского округа) районные коэффициенты, процентные надбавки за стаж работы в районах Крайнего Севера, в местностях, приравненных к районам Крайнего Севера, в южных районах Дальнего Востока, более высокий качественный состав педагогических кадров по сравнению со средним, сложившимся по краю, другие отклонения объемов расходов, рассчитанных по нормативам, от расходов, необходимых для сохранения средней заработной платы педагогических работников муниципальных общеобразовательных организаций i-го муниципального района (городского округа) на уровне не ниже фактически сложившегося за последний финансовый год;</w:t>
      </w:r>
    </w:p>
    <w:p w:rsidR="00D26CEA" w:rsidRDefault="00D26CEA">
      <w:pPr>
        <w:pStyle w:val="ConsPlusNormal"/>
        <w:jc w:val="both"/>
      </w:pPr>
      <w:r>
        <w:t xml:space="preserve">(в ред. </w:t>
      </w:r>
      <w:hyperlink r:id="rId41" w:history="1">
        <w:r>
          <w:rPr>
            <w:color w:val="0000FF"/>
          </w:rPr>
          <w:t>постановления</w:t>
        </w:r>
      </w:hyperlink>
      <w:r>
        <w:t xml:space="preserve"> Правительства Хабаровского края от 26.09.2016 N 336-пр)</w:t>
      </w:r>
    </w:p>
    <w:p w:rsidR="00D26CEA" w:rsidRDefault="00D26CEA">
      <w:pPr>
        <w:pStyle w:val="ConsPlusNormal"/>
        <w:spacing w:before="220"/>
        <w:ind w:firstLine="540"/>
        <w:jc w:val="both"/>
      </w:pPr>
      <w:r>
        <w:t>Ос</w:t>
      </w:r>
      <w:r>
        <w:rPr>
          <w:vertAlign w:val="subscript"/>
        </w:rPr>
        <w:t>i</w:t>
      </w:r>
      <w:r>
        <w:rPr>
          <w:vertAlign w:val="superscript"/>
        </w:rPr>
        <w:t>уч</w:t>
      </w:r>
      <w:r>
        <w:t xml:space="preserve"> - объем субвенции для бюджета i-го муниципального района (городского округа) на обеспечение учебниками и учебными пособиями по уровням общего образования;</w:t>
      </w:r>
    </w:p>
    <w:p w:rsidR="00D26CEA" w:rsidRDefault="00D26CEA">
      <w:pPr>
        <w:pStyle w:val="ConsPlusNormal"/>
        <w:jc w:val="both"/>
      </w:pPr>
      <w:r>
        <w:t xml:space="preserve">(в ред. </w:t>
      </w:r>
      <w:hyperlink r:id="rId42"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Dс</w:t>
      </w:r>
      <w:r>
        <w:rPr>
          <w:vertAlign w:val="subscript"/>
        </w:rPr>
        <w:t>i</w:t>
      </w:r>
      <w:r>
        <w:t xml:space="preserve"> - объем субвенции для бюджета i-го муниципального района (городского округа) по финансированию обучения учащихся, находящихся на длительном лечении в медицинских организациях, в следственных изоляторах, центрах временной изоляции несовершеннолетних правонарушителей;</w:t>
      </w:r>
    </w:p>
    <w:p w:rsidR="00D26CEA" w:rsidRDefault="00D26CEA">
      <w:pPr>
        <w:pStyle w:val="ConsPlusNormal"/>
        <w:jc w:val="both"/>
      </w:pPr>
      <w:r>
        <w:t xml:space="preserve">(в ред. </w:t>
      </w:r>
      <w:hyperlink r:id="rId43"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Ос</w:t>
      </w:r>
      <w:r>
        <w:rPr>
          <w:vertAlign w:val="subscript"/>
        </w:rPr>
        <w:t>i</w:t>
      </w:r>
      <w:r>
        <w:rPr>
          <w:vertAlign w:val="superscript"/>
        </w:rPr>
        <w:t>клас. рук</w:t>
      </w:r>
      <w:r>
        <w:t xml:space="preserve"> - объем субвенции для бюджета i-го муниципального района (городского округа) на выплату ежемесячного вознаграждения за выполнение функций классного руководителя педагогическим работникам муниципальных общеобразовательных организаций.</w:t>
      </w:r>
    </w:p>
    <w:p w:rsidR="00D26CEA" w:rsidRDefault="00D26CEA">
      <w:pPr>
        <w:pStyle w:val="ConsPlusNormal"/>
        <w:jc w:val="both"/>
      </w:pPr>
      <w:r>
        <w:t xml:space="preserve">(в ред. </w:t>
      </w:r>
      <w:hyperlink r:id="rId44"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Расходы по обучению учащихся муниципальных общеобразовательных организаций, находящихся на длительном лечении в медицинских организациях, следственных изоляторах, центрах временной изоляции несовершеннолетних правонарушителей, определяются исходя из ожидаемого исполнения расходов на обучающихся данной категории в текущем году с учетом коэффициента индексации соответствующих бюджетных ассигнований, принятого при формировании краевого бюджета на очередной финансовый год.</w:t>
      </w:r>
    </w:p>
    <w:p w:rsidR="00D26CEA" w:rsidRDefault="00D26CEA">
      <w:pPr>
        <w:pStyle w:val="ConsPlusNormal"/>
        <w:jc w:val="both"/>
      </w:pPr>
      <w:r>
        <w:t xml:space="preserve">(абзац введен </w:t>
      </w:r>
      <w:hyperlink r:id="rId45" w:history="1">
        <w:r>
          <w:rPr>
            <w:color w:val="0000FF"/>
          </w:rPr>
          <w:t>постановлением</w:t>
        </w:r>
      </w:hyperlink>
      <w:r>
        <w:t xml:space="preserve"> Правительства Хабаровского края от 11.02.2016 N 27-пр)</w:t>
      </w:r>
    </w:p>
    <w:p w:rsidR="00D26CEA" w:rsidRDefault="00D26CEA">
      <w:pPr>
        <w:pStyle w:val="ConsPlusNormal"/>
        <w:spacing w:before="220"/>
        <w:ind w:firstLine="540"/>
        <w:jc w:val="both"/>
      </w:pPr>
      <w:r>
        <w:t>3.2.1. Объем субвенции для бюджета i-го муниципального района (городского округа) на реализацию образовательных программ дошкольного образования в муниципальных общеобразовательных организациях определяется отдельно для городской и сельской местности и рассчитывается по формуле:</w:t>
      </w:r>
    </w:p>
    <w:p w:rsidR="00D26CEA" w:rsidRDefault="00D26CEA">
      <w:pPr>
        <w:pStyle w:val="ConsPlusNormal"/>
        <w:jc w:val="both"/>
      </w:pPr>
    </w:p>
    <w:p w:rsidR="00D26CEA" w:rsidRDefault="00D26CEA">
      <w:pPr>
        <w:pStyle w:val="ConsPlusNormal"/>
        <w:jc w:val="center"/>
      </w:pPr>
      <w:r w:rsidRPr="005A7E42">
        <w:rPr>
          <w:position w:val="-12"/>
        </w:rPr>
        <w:pict>
          <v:shape id="_x0000_i1030" style="width:141.75pt;height:23.25pt" coordsize="" o:spt="100" adj="0,,0" path="" filled="f" stroked="f">
            <v:stroke joinstyle="miter"/>
            <v:imagedata r:id="rId46" o:title="base_23563_113375_32773"/>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N</w:t>
      </w:r>
      <w:r>
        <w:rPr>
          <w:vertAlign w:val="superscript"/>
        </w:rPr>
        <w:t>nrv</w:t>
      </w:r>
      <w:r>
        <w:t xml:space="preserve"> - нормативы на реализацию образовательных программ дошкольного образования в муниципальных общеобразовательных организациях в расчете на одного воспитанника дошкольной группы;</w:t>
      </w:r>
    </w:p>
    <w:p w:rsidR="00D26CEA" w:rsidRDefault="00D26CEA">
      <w:pPr>
        <w:pStyle w:val="ConsPlusNormal"/>
        <w:spacing w:before="220"/>
        <w:ind w:firstLine="540"/>
        <w:jc w:val="both"/>
      </w:pPr>
      <w:r>
        <w:t>V</w:t>
      </w:r>
      <w:r>
        <w:rPr>
          <w:vertAlign w:val="subscript"/>
        </w:rPr>
        <w:t>i</w:t>
      </w:r>
      <w:r>
        <w:rPr>
          <w:vertAlign w:val="superscript"/>
        </w:rPr>
        <w:t>nrv</w:t>
      </w:r>
      <w:r>
        <w:t xml:space="preserve"> - прогнозируемая на очередной финансовый год среднегодовая численность воспитанников дошкольных групп в муниципальных общеобразовательных организациях i-го муниципального района (городского округа).</w:t>
      </w:r>
    </w:p>
    <w:p w:rsidR="00D26CEA" w:rsidRDefault="00D26CEA">
      <w:pPr>
        <w:pStyle w:val="ConsPlusNormal"/>
        <w:jc w:val="both"/>
      </w:pPr>
      <w:r>
        <w:t xml:space="preserve">(в ред. </w:t>
      </w:r>
      <w:hyperlink r:id="rId47"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3.2.2. Объем субвенции для бюджета i-го муниципального района (городского округа) на реализацию образовательных программ начального общего, основного общего, среднего общего образования в муниципальных общеобразовательных организациях (кроме малокомплектных) определяется отдельно для городской и сельской местности и рассчитывается по следующей формуле:</w:t>
      </w:r>
    </w:p>
    <w:p w:rsidR="00D26CEA" w:rsidRDefault="00D26CEA">
      <w:pPr>
        <w:pStyle w:val="ConsPlusNormal"/>
        <w:jc w:val="both"/>
      </w:pPr>
    </w:p>
    <w:p w:rsidR="00D26CEA" w:rsidRDefault="00D26CEA">
      <w:pPr>
        <w:pStyle w:val="ConsPlusNormal"/>
        <w:jc w:val="center"/>
      </w:pPr>
      <w:r w:rsidRPr="005A7E42">
        <w:rPr>
          <w:position w:val="-26"/>
        </w:rPr>
        <w:pict>
          <v:shape id="_x0000_i1031" style="width:129.75pt;height:37.5pt" coordsize="" o:spt="100" adj="0,,0" path="" filled="f" stroked="f">
            <v:stroke joinstyle="miter"/>
            <v:imagedata r:id="rId48" o:title="base_23563_113375_32774"/>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N</w:t>
      </w:r>
      <w:r>
        <w:rPr>
          <w:vertAlign w:val="superscript"/>
        </w:rPr>
        <w:t>uf</w:t>
      </w:r>
      <w:r>
        <w:t xml:space="preserve"> - нормативы на реализацию образовательных программ начального общего, основного общего, среднего общего образования в муниципальных общеобразовательных организациях (кроме малокомплектных) в расчете на одного обучающегося;</w:t>
      </w:r>
    </w:p>
    <w:p w:rsidR="00D26CEA" w:rsidRDefault="00D26CEA">
      <w:pPr>
        <w:pStyle w:val="ConsPlusNormal"/>
        <w:spacing w:before="220"/>
        <w:ind w:firstLine="540"/>
        <w:jc w:val="both"/>
      </w:pPr>
      <w:r>
        <w:t>U</w:t>
      </w:r>
      <w:r>
        <w:rPr>
          <w:vertAlign w:val="subscript"/>
        </w:rPr>
        <w:t>i</w:t>
      </w:r>
      <w:r>
        <w:rPr>
          <w:vertAlign w:val="superscript"/>
        </w:rPr>
        <w:t>uf</w:t>
      </w:r>
      <w:r>
        <w:t xml:space="preserve"> - прогнозируемая на очередной финансовый год среднегодовая численность обучающихся i-го муниципального района (городского округа) в муниципальных общеобразовательных организациях (кроме малокомплектных).</w:t>
      </w:r>
    </w:p>
    <w:p w:rsidR="00D26CEA" w:rsidRDefault="00D26CEA">
      <w:pPr>
        <w:pStyle w:val="ConsPlusNormal"/>
        <w:jc w:val="both"/>
      </w:pPr>
      <w:r>
        <w:t xml:space="preserve">(в ред. </w:t>
      </w:r>
      <w:hyperlink r:id="rId49"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3.2.3. Объем субвенции для бюджета i-го муниципального района (городского округа) на реализацию образовательных программ начального общего, основного общего, среднего общего образования в муниципальных малокомплектных образовательных организациях определяется отдельно для городской и сельской местности и рассчитывается по следующей формуле:</w:t>
      </w:r>
    </w:p>
    <w:p w:rsidR="00D26CEA" w:rsidRDefault="00D26CEA">
      <w:pPr>
        <w:pStyle w:val="ConsPlusNormal"/>
        <w:jc w:val="both"/>
      </w:pPr>
    </w:p>
    <w:p w:rsidR="00D26CEA" w:rsidRDefault="00D26CEA">
      <w:pPr>
        <w:pStyle w:val="ConsPlusNormal"/>
        <w:jc w:val="center"/>
      </w:pPr>
      <w:r w:rsidRPr="005A7E42">
        <w:rPr>
          <w:position w:val="-26"/>
        </w:rPr>
        <w:pict>
          <v:shape id="_x0000_i1032" style="width:147.75pt;height:37.5pt" coordsize="" o:spt="100" adj="0,,0" path="" filled="f" stroked="f">
            <v:stroke joinstyle="miter"/>
            <v:imagedata r:id="rId50" o:title="base_23563_113375_32775"/>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N</w:t>
      </w:r>
      <w:r>
        <w:rPr>
          <w:vertAlign w:val="subscript"/>
        </w:rPr>
        <w:t>мал</w:t>
      </w:r>
      <w:r>
        <w:rPr>
          <w:vertAlign w:val="superscript"/>
        </w:rPr>
        <w:t>uf</w:t>
      </w:r>
      <w:r>
        <w:t xml:space="preserve"> - нормативы на реализацию образовательных программ начального общего, основного общего, среднего общего образования в муниципальных малокомплектных образовательных организациях в расчете на один класс-комплект;</w:t>
      </w:r>
    </w:p>
    <w:p w:rsidR="00D26CEA" w:rsidRDefault="00D26CEA">
      <w:pPr>
        <w:pStyle w:val="ConsPlusNormal"/>
        <w:spacing w:before="220"/>
        <w:ind w:firstLine="540"/>
        <w:jc w:val="both"/>
      </w:pPr>
      <w:r>
        <w:t>W</w:t>
      </w:r>
      <w:r>
        <w:rPr>
          <w:vertAlign w:val="subscript"/>
        </w:rPr>
        <w:t>i</w:t>
      </w:r>
      <w:r>
        <w:rPr>
          <w:vertAlign w:val="superscript"/>
        </w:rPr>
        <w:t>uf</w:t>
      </w:r>
      <w:r>
        <w:t xml:space="preserve"> - прогнозируемое на очередной финансовый год среднегодовое количество классов-комплектов в муниципальных малокомплектных образовательных организациях i-го муниципального района (городского округа).</w:t>
      </w:r>
    </w:p>
    <w:p w:rsidR="00D26CEA" w:rsidRDefault="00D26CEA">
      <w:pPr>
        <w:pStyle w:val="ConsPlusNormal"/>
        <w:jc w:val="both"/>
      </w:pPr>
      <w:r>
        <w:t xml:space="preserve">(в ред. </w:t>
      </w:r>
      <w:hyperlink r:id="rId51"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Малокомплектными образовательными организациями являются муниципальные общеобразовательные организации начального общего, основного общего, среднего общего образования без параллельных классов с общим количеством обучающихся:</w:t>
      </w:r>
    </w:p>
    <w:p w:rsidR="00D26CEA" w:rsidRDefault="00D26CEA">
      <w:pPr>
        <w:pStyle w:val="ConsPlusNormal"/>
        <w:spacing w:before="220"/>
        <w:ind w:firstLine="540"/>
        <w:jc w:val="both"/>
      </w:pPr>
      <w:r>
        <w:t>- до 36 человек в малокомплектных образовательных организациях начального общего образования;</w:t>
      </w:r>
    </w:p>
    <w:p w:rsidR="00D26CEA" w:rsidRDefault="00D26CEA">
      <w:pPr>
        <w:pStyle w:val="ConsPlusNormal"/>
        <w:spacing w:before="220"/>
        <w:ind w:firstLine="540"/>
        <w:jc w:val="both"/>
      </w:pPr>
      <w:r>
        <w:t>- до 82 человек в малокомплектных образовательных организациях основного общего образования;</w:t>
      </w:r>
    </w:p>
    <w:p w:rsidR="00D26CEA" w:rsidRDefault="00D26CEA">
      <w:pPr>
        <w:pStyle w:val="ConsPlusNormal"/>
        <w:spacing w:before="220"/>
        <w:ind w:firstLine="540"/>
        <w:jc w:val="both"/>
      </w:pPr>
      <w:r>
        <w:t>- до 100 человек в малокомплектных образовательных организациях среднего общего образования.</w:t>
      </w:r>
    </w:p>
    <w:p w:rsidR="00D26CEA" w:rsidRDefault="00D26CEA">
      <w:pPr>
        <w:pStyle w:val="ConsPlusNormal"/>
        <w:spacing w:before="220"/>
        <w:ind w:firstLine="540"/>
        <w:jc w:val="both"/>
      </w:pPr>
      <w:r>
        <w:t>Перечень малокомплектных образовательных организаций ежегодно утверждается министерством образования и науки края на очередной учебный год по результатам комплектования муниципальных общеобразовательных организаций с учетом вышеуказанных критериев, удаленности этих образовательных организаций от иных образовательных организаций, транспортной доступности.</w:t>
      </w:r>
    </w:p>
    <w:p w:rsidR="00D26CEA" w:rsidRDefault="00D26CEA">
      <w:pPr>
        <w:pStyle w:val="ConsPlusNormal"/>
        <w:spacing w:before="220"/>
        <w:ind w:firstLine="540"/>
        <w:jc w:val="both"/>
      </w:pPr>
      <w:r>
        <w:t>3.2.4. Объем субвенции для бюджета i-го муниципального района (городского округа) на обеспечение внеурочной деятельности обучающихся муниципальных общеобразовательных учреждений в рамках реализации федеральных государственных образовательных стандартов начального общего и основного общего образования определяется отдельно для городской и сельской местности и рассчитывается по формуле:</w:t>
      </w:r>
    </w:p>
    <w:p w:rsidR="00D26CEA" w:rsidRDefault="00D26CEA">
      <w:pPr>
        <w:pStyle w:val="ConsPlusNormal"/>
        <w:jc w:val="both"/>
      </w:pPr>
    </w:p>
    <w:p w:rsidR="00D26CEA" w:rsidRDefault="00D26CEA">
      <w:pPr>
        <w:pStyle w:val="ConsPlusNormal"/>
        <w:jc w:val="center"/>
      </w:pPr>
      <w:r w:rsidRPr="005A7E42">
        <w:rPr>
          <w:position w:val="-26"/>
        </w:rPr>
        <w:pict>
          <v:shape id="_x0000_i1033" style="width:270.75pt;height:37.5pt" coordsize="" o:spt="100" adj="0,,0" path="" filled="f" stroked="f">
            <v:stroke joinstyle="miter"/>
            <v:imagedata r:id="rId52" o:title="base_23563_113375_32776"/>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N</w:t>
      </w:r>
      <w:r>
        <w:rPr>
          <w:vertAlign w:val="superscript"/>
        </w:rPr>
        <w:t>фгос</w:t>
      </w:r>
      <w:r>
        <w:t xml:space="preserve"> - нормативы на обеспечение внеурочной деятельности обучающихся муниципальных общеобразовательных учреждений (кроме малокомплектных) в рамках реализации федеральных государственных образовательных стандартов начального общего и основного общего образования в расчете на одного обучающегося;</w:t>
      </w:r>
    </w:p>
    <w:p w:rsidR="00D26CEA" w:rsidRDefault="00D26CEA">
      <w:pPr>
        <w:pStyle w:val="ConsPlusNormal"/>
        <w:spacing w:before="220"/>
        <w:ind w:firstLine="540"/>
        <w:jc w:val="both"/>
      </w:pPr>
      <w:r>
        <w:t>U</w:t>
      </w:r>
      <w:r>
        <w:rPr>
          <w:vertAlign w:val="subscript"/>
        </w:rPr>
        <w:t>i</w:t>
      </w:r>
      <w:r>
        <w:rPr>
          <w:vertAlign w:val="superscript"/>
        </w:rPr>
        <w:t>фгос</w:t>
      </w:r>
      <w:r>
        <w:t xml:space="preserve"> - прогнозируемая на очередной финансовый год среднегодовая численность обучающихся в классах муниципальных общеобразовательных организаций (кроме малокомплектных) i-го муниципального района (городского округа), в которых организована внеурочная деятельность;</w:t>
      </w:r>
    </w:p>
    <w:p w:rsidR="00D26CEA" w:rsidRDefault="00D26CEA">
      <w:pPr>
        <w:pStyle w:val="ConsPlusNormal"/>
        <w:jc w:val="both"/>
      </w:pPr>
      <w:r>
        <w:t xml:space="preserve">(в ред. </w:t>
      </w:r>
      <w:hyperlink r:id="rId53"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N</w:t>
      </w:r>
      <w:r>
        <w:rPr>
          <w:vertAlign w:val="subscript"/>
        </w:rPr>
        <w:t>мал</w:t>
      </w:r>
      <w:r>
        <w:rPr>
          <w:vertAlign w:val="superscript"/>
        </w:rPr>
        <w:t>фгос</w:t>
      </w:r>
      <w:r>
        <w:t xml:space="preserve"> - нормативы на обеспечение внеурочной деятельности обучающихся муниципальных малокомплектных образовательных организаций в рамках реализации федеральных государственных образовательных стандартов начального общего и основного общего образования в расчете на один класс-комплект;</w:t>
      </w:r>
    </w:p>
    <w:p w:rsidR="00D26CEA" w:rsidRDefault="00D26CEA">
      <w:pPr>
        <w:pStyle w:val="ConsPlusNormal"/>
        <w:spacing w:before="220"/>
        <w:ind w:firstLine="540"/>
        <w:jc w:val="both"/>
      </w:pPr>
      <w:r>
        <w:t>W</w:t>
      </w:r>
      <w:r>
        <w:rPr>
          <w:vertAlign w:val="subscript"/>
        </w:rPr>
        <w:t>i</w:t>
      </w:r>
      <w:r>
        <w:rPr>
          <w:vertAlign w:val="superscript"/>
        </w:rPr>
        <w:t>фгос</w:t>
      </w:r>
      <w:r>
        <w:t xml:space="preserve"> - прогнозируемое на очередной финансовый год среднегодовое количество классов-комплектов муниципальных малокомплектных образовательных организаций i-го муниципального района (городского округа), в которых организована внеурочная деятельность.</w:t>
      </w:r>
    </w:p>
    <w:p w:rsidR="00D26CEA" w:rsidRDefault="00D26CEA">
      <w:pPr>
        <w:pStyle w:val="ConsPlusNormal"/>
        <w:jc w:val="both"/>
      </w:pPr>
      <w:r>
        <w:t xml:space="preserve">(в ред. </w:t>
      </w:r>
      <w:hyperlink r:id="rId54"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3.2.5. Поправочный коэффициент K</w:t>
      </w:r>
      <w:r>
        <w:rPr>
          <w:vertAlign w:val="subscript"/>
        </w:rPr>
        <w:t>i</w:t>
      </w:r>
      <w:r>
        <w:t xml:space="preserve"> рассчитывается по формуле:</w:t>
      </w:r>
    </w:p>
    <w:p w:rsidR="00D26CEA" w:rsidRDefault="00D26CEA">
      <w:pPr>
        <w:pStyle w:val="ConsPlusNormal"/>
        <w:jc w:val="both"/>
      </w:pPr>
    </w:p>
    <w:p w:rsidR="00D26CEA" w:rsidRDefault="00D26CEA">
      <w:pPr>
        <w:pStyle w:val="ConsPlusNormal"/>
        <w:jc w:val="center"/>
      </w:pPr>
      <w:r>
        <w:t>K</w:t>
      </w:r>
      <w:r>
        <w:rPr>
          <w:vertAlign w:val="subscript"/>
        </w:rPr>
        <w:t>i</w:t>
      </w:r>
      <w:r>
        <w:t xml:space="preserve"> = K</w:t>
      </w:r>
      <w:r>
        <w:rPr>
          <w:vertAlign w:val="subscript"/>
        </w:rPr>
        <w:t>i</w:t>
      </w:r>
      <w:r>
        <w:rPr>
          <w:vertAlign w:val="superscript"/>
        </w:rPr>
        <w:t>РК, ДВ (СН)</w:t>
      </w:r>
      <w:r>
        <w:t xml:space="preserve"> x К</w:t>
      </w:r>
      <w:r>
        <w:rPr>
          <w:vertAlign w:val="subscript"/>
        </w:rPr>
        <w:t>кач</w:t>
      </w:r>
      <w:r>
        <w:t xml:space="preserve"> x КП</w:t>
      </w:r>
      <w:r>
        <w:rPr>
          <w:vertAlign w:val="subscript"/>
        </w:rPr>
        <w:t>i</w:t>
      </w:r>
      <w:r>
        <w:t>,</w: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K</w:t>
      </w:r>
      <w:r>
        <w:rPr>
          <w:vertAlign w:val="subscript"/>
        </w:rPr>
        <w:t>i</w:t>
      </w:r>
      <w:r>
        <w:rPr>
          <w:vertAlign w:val="superscript"/>
        </w:rPr>
        <w:t>РК, ДВ (СН)</w:t>
      </w:r>
      <w:r>
        <w:t xml:space="preserve"> - районные коэффициенты, процентные надбавки за стаж работы в районах Крайнего Севера, в местностях, приравненных к районам Крайнего Севера, в южных районах Дальнего Востока, установленные в Хабаровском крае;</w:t>
      </w:r>
    </w:p>
    <w:p w:rsidR="00D26CEA" w:rsidRDefault="00D26CEA">
      <w:pPr>
        <w:pStyle w:val="ConsPlusNormal"/>
        <w:spacing w:before="220"/>
        <w:ind w:firstLine="540"/>
        <w:jc w:val="both"/>
      </w:pPr>
      <w:r>
        <w:t>К</w:t>
      </w:r>
      <w:r>
        <w:rPr>
          <w:vertAlign w:val="subscript"/>
        </w:rPr>
        <w:t>кач</w:t>
      </w:r>
      <w:r>
        <w:t xml:space="preserve"> - поправочный коэффициент, учитывающий более высокий качественный состав педагогических работников муниципальных общеобразовательных организаций i-го муниципального района (городского округа) по сравнению со средним, сложившимся по краю;</w:t>
      </w:r>
    </w:p>
    <w:p w:rsidR="00D26CEA" w:rsidRDefault="00D26CEA">
      <w:pPr>
        <w:pStyle w:val="ConsPlusNormal"/>
        <w:spacing w:before="220"/>
        <w:ind w:firstLine="540"/>
        <w:jc w:val="both"/>
      </w:pPr>
      <w:r>
        <w:t>КП</w:t>
      </w:r>
      <w:r>
        <w:rPr>
          <w:vertAlign w:val="subscript"/>
        </w:rPr>
        <w:t>i</w:t>
      </w:r>
      <w:r>
        <w:t xml:space="preserve"> - поправочный коэффициент, учитывающий отклонение объемов расходов, рассчитанных по нормативам, от расходов, необходимых для сохранения средней заработной платы педагогических работников муниципальных общеобразовательных организаций i-го муниципального района (городского округа) на уровне не ниже фактически сложившегося за последний финансовый год.</w:t>
      </w:r>
    </w:p>
    <w:p w:rsidR="00D26CEA" w:rsidRDefault="00D26CEA">
      <w:pPr>
        <w:pStyle w:val="ConsPlusNormal"/>
        <w:spacing w:before="220"/>
        <w:ind w:firstLine="540"/>
        <w:jc w:val="both"/>
      </w:pPr>
      <w:r>
        <w:t>При начислении поправочного коэффициента K</w:t>
      </w:r>
      <w:r>
        <w:rPr>
          <w:vertAlign w:val="subscript"/>
        </w:rPr>
        <w:t>i</w:t>
      </w:r>
      <w:r>
        <w:t xml:space="preserve"> из общего объема субвенций на реализацию основных образовательных программ исключается доля расходов на обеспечение образовательной деятельности.</w:t>
      </w:r>
    </w:p>
    <w:p w:rsidR="00D26CEA" w:rsidRDefault="00D26CEA">
      <w:pPr>
        <w:pStyle w:val="ConsPlusNormal"/>
        <w:jc w:val="both"/>
      </w:pPr>
      <w:r>
        <w:t xml:space="preserve">(пп. 3.2.5 в ред. </w:t>
      </w:r>
      <w:hyperlink r:id="rId55" w:history="1">
        <w:r>
          <w:rPr>
            <w:color w:val="0000FF"/>
          </w:rPr>
          <w:t>постановления</w:t>
        </w:r>
      </w:hyperlink>
      <w:r>
        <w:t xml:space="preserve"> Правительства Хабаровского края от 26.09.2016 N 336-пр)</w:t>
      </w:r>
    </w:p>
    <w:p w:rsidR="00D26CEA" w:rsidRDefault="00D26CEA">
      <w:pPr>
        <w:pStyle w:val="ConsPlusNormal"/>
        <w:spacing w:before="220"/>
        <w:ind w:firstLine="540"/>
        <w:jc w:val="both"/>
      </w:pPr>
      <w:r>
        <w:t>3.2.6. Объем субвенции для бюджета i-го муниципального района (городского округа) на обеспечение учебниками и учебными пособиями по уровням общего образования рассчитывается по формуле:</w:t>
      </w:r>
    </w:p>
    <w:p w:rsidR="00D26CEA" w:rsidRDefault="00D26CEA">
      <w:pPr>
        <w:pStyle w:val="ConsPlusNormal"/>
        <w:jc w:val="both"/>
      </w:pPr>
    </w:p>
    <w:p w:rsidR="00D26CEA" w:rsidRDefault="00D26CEA">
      <w:pPr>
        <w:pStyle w:val="ConsPlusNormal"/>
        <w:jc w:val="center"/>
      </w:pPr>
      <w:r w:rsidRPr="005A7E42">
        <w:rPr>
          <w:position w:val="-26"/>
        </w:rPr>
        <w:pict>
          <v:shape id="_x0000_i1034" style="width:183.75pt;height:37.5pt" coordsize="" o:spt="100" adj="0,,0" path="" filled="f" stroked="f">
            <v:stroke joinstyle="miter"/>
            <v:imagedata r:id="rId56" o:title="base_23563_113375_32777"/>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n - уровень общего образования;</w:t>
      </w:r>
    </w:p>
    <w:p w:rsidR="00D26CEA" w:rsidRDefault="00D26CEA">
      <w:pPr>
        <w:pStyle w:val="ConsPlusNormal"/>
        <w:spacing w:before="220"/>
        <w:ind w:firstLine="540"/>
        <w:jc w:val="both"/>
      </w:pPr>
      <w:r>
        <w:t>N</w:t>
      </w:r>
      <w:r>
        <w:rPr>
          <w:vertAlign w:val="subscript"/>
        </w:rPr>
        <w:t>уч</w:t>
      </w:r>
      <w:r>
        <w:rPr>
          <w:vertAlign w:val="superscript"/>
        </w:rPr>
        <w:t>n</w:t>
      </w:r>
      <w:r>
        <w:t xml:space="preserve"> - нормативы на обеспечение учебниками и учебными пособиями по уровням общего образования в расчете на одного обучающегося;</w:t>
      </w:r>
    </w:p>
    <w:p w:rsidR="00D26CEA" w:rsidRDefault="00D26CEA">
      <w:pPr>
        <w:pStyle w:val="ConsPlusNormal"/>
        <w:spacing w:before="220"/>
        <w:ind w:firstLine="540"/>
        <w:jc w:val="both"/>
      </w:pPr>
      <w:r>
        <w:t>U</w:t>
      </w:r>
      <w:r>
        <w:rPr>
          <w:vertAlign w:val="subscript"/>
        </w:rPr>
        <w:t>i</w:t>
      </w:r>
      <w:r>
        <w:rPr>
          <w:vertAlign w:val="superscript"/>
        </w:rPr>
        <w:t>n</w:t>
      </w:r>
      <w:r>
        <w:t xml:space="preserve"> - прогнозируемая на очередной финансовый год среднегодовая численность обучающихся в муниципальных общеобразовательных организациях i-го муниципального района (городского округа) по n-му уровню общего образования;</w:t>
      </w:r>
    </w:p>
    <w:p w:rsidR="00D26CEA" w:rsidRDefault="00D26CEA">
      <w:pPr>
        <w:pStyle w:val="ConsPlusNormal"/>
        <w:jc w:val="both"/>
      </w:pPr>
      <w:r>
        <w:t xml:space="preserve">(в ред. </w:t>
      </w:r>
      <w:hyperlink r:id="rId57"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1 - обеспеченность библиотечного фонда (100%);</w:t>
      </w:r>
    </w:p>
    <w:p w:rsidR="00D26CEA" w:rsidRDefault="00D26CEA">
      <w:pPr>
        <w:pStyle w:val="ConsPlusNormal"/>
        <w:spacing w:before="220"/>
        <w:ind w:firstLine="540"/>
        <w:jc w:val="both"/>
      </w:pPr>
      <w:r w:rsidRPr="005A7E42">
        <w:rPr>
          <w:position w:val="-9"/>
        </w:rPr>
        <w:pict>
          <v:shape id="_x0000_i1035" style="width:22.5pt;height:21pt" coordsize="" o:spt="100" adj="0,,0" path="" filled="f" stroked="f">
            <v:stroke joinstyle="miter"/>
            <v:imagedata r:id="rId58" o:title="base_23563_113375_32778"/>
            <v:formulas/>
            <v:path o:connecttype="segments"/>
          </v:shape>
        </w:pict>
      </w:r>
      <w:r>
        <w:t xml:space="preserve"> - коэффициент обеспеченности библиотечного фонда i-го муниципального района (городского округа) края.</w:t>
      </w:r>
    </w:p>
    <w:p w:rsidR="00D26CEA" w:rsidRDefault="00D26CEA">
      <w:pPr>
        <w:pStyle w:val="ConsPlusNormal"/>
        <w:spacing w:before="220"/>
        <w:ind w:firstLine="540"/>
        <w:jc w:val="both"/>
      </w:pPr>
      <w:r>
        <w:t>Коэффициент обеспеченности библиотечного фонда K</w:t>
      </w:r>
      <w:r>
        <w:rPr>
          <w:vertAlign w:val="subscript"/>
        </w:rPr>
        <w:t>i</w:t>
      </w:r>
      <w:r>
        <w:rPr>
          <w:vertAlign w:val="superscript"/>
        </w:rPr>
        <w:t>u</w:t>
      </w:r>
      <w:r>
        <w:t xml:space="preserve"> рассчитывается по формуле:</w:t>
      </w:r>
    </w:p>
    <w:p w:rsidR="00D26CEA" w:rsidRDefault="00D26CEA">
      <w:pPr>
        <w:pStyle w:val="ConsPlusNormal"/>
        <w:jc w:val="both"/>
      </w:pPr>
    </w:p>
    <w:p w:rsidR="00D26CEA" w:rsidRDefault="00D26CEA">
      <w:pPr>
        <w:pStyle w:val="ConsPlusNormal"/>
        <w:jc w:val="center"/>
      </w:pPr>
      <w:r w:rsidRPr="005A7E42">
        <w:rPr>
          <w:position w:val="-28"/>
        </w:rPr>
        <w:pict>
          <v:shape id="_x0000_i1036" style="width:63pt;height:39.75pt" coordsize="" o:spt="100" adj="0,,0" path="" filled="f" stroked="f">
            <v:stroke joinstyle="miter"/>
            <v:imagedata r:id="rId59" o:title="base_23563_113375_32779"/>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F</w:t>
      </w:r>
      <w:r>
        <w:rPr>
          <w:vertAlign w:val="subscript"/>
        </w:rPr>
        <w:t>i</w:t>
      </w:r>
      <w:r>
        <w:t xml:space="preserve"> - остаток библиотечного фонда i-го муниципального района (городского округа) края в единицах согласно ежегодно утверждаемому федеральному перечню учебников с учетом данных инвентаризации;</w:t>
      </w:r>
    </w:p>
    <w:p w:rsidR="00D26CEA" w:rsidRDefault="00D26CEA">
      <w:pPr>
        <w:pStyle w:val="ConsPlusNormal"/>
        <w:spacing w:before="220"/>
        <w:ind w:firstLine="540"/>
        <w:jc w:val="both"/>
      </w:pPr>
      <w:r>
        <w:t>Y</w:t>
      </w:r>
      <w:r>
        <w:rPr>
          <w:vertAlign w:val="subscript"/>
        </w:rPr>
        <w:t>i</w:t>
      </w:r>
      <w:r>
        <w:rPr>
          <w:vertAlign w:val="superscript"/>
        </w:rPr>
        <w:t>n</w:t>
      </w:r>
      <w:r>
        <w:t xml:space="preserve"> - расчетное количество учебников и учебных пособий i-го муниципального района (городского округа) края согласно учебному плану по уровням общего образования.</w:t>
      </w:r>
    </w:p>
    <w:p w:rsidR="00D26CEA" w:rsidRDefault="00D26CEA">
      <w:pPr>
        <w:pStyle w:val="ConsPlusNormal"/>
        <w:spacing w:before="220"/>
        <w:ind w:firstLine="540"/>
        <w:jc w:val="both"/>
      </w:pPr>
      <w:r>
        <w:t>Расчетное количество учебников и учебных пособий Y</w:t>
      </w:r>
      <w:r>
        <w:rPr>
          <w:vertAlign w:val="subscript"/>
        </w:rPr>
        <w:t>i</w:t>
      </w:r>
      <w:r>
        <w:rPr>
          <w:vertAlign w:val="superscript"/>
        </w:rPr>
        <w:t>n</w:t>
      </w:r>
      <w:r>
        <w:t xml:space="preserve"> рассчитывается по формуле:</w:t>
      </w:r>
    </w:p>
    <w:p w:rsidR="00D26CEA" w:rsidRDefault="00D26CEA">
      <w:pPr>
        <w:pStyle w:val="ConsPlusNormal"/>
        <w:jc w:val="both"/>
      </w:pPr>
    </w:p>
    <w:p w:rsidR="00D26CEA" w:rsidRDefault="00D26CEA">
      <w:pPr>
        <w:pStyle w:val="ConsPlusNormal"/>
        <w:jc w:val="center"/>
      </w:pPr>
      <w:r w:rsidRPr="005A7E42">
        <w:rPr>
          <w:position w:val="-26"/>
        </w:rPr>
        <w:pict>
          <v:shape id="_x0000_i1037" style="width:116.25pt;height:37.5pt" coordsize="" o:spt="100" adj="0,,0" path="" filled="f" stroked="f">
            <v:stroke joinstyle="miter"/>
            <v:imagedata r:id="rId60" o:title="base_23563_113375_32780"/>
            <v:formulas/>
            <v:path o:connecttype="segments"/>
          </v:shape>
        </w:pic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Y</w:t>
      </w:r>
      <w:r>
        <w:rPr>
          <w:vertAlign w:val="subscript"/>
        </w:rPr>
        <w:t>ср</w:t>
      </w:r>
      <w:r>
        <w:rPr>
          <w:vertAlign w:val="superscript"/>
        </w:rPr>
        <w:t>n</w:t>
      </w:r>
      <w:r>
        <w:t xml:space="preserve"> - среднее количество учебников и учебных пособий согласно учебному плану по уровням общего образования в расчете на одного обучающегося:</w:t>
      </w:r>
    </w:p>
    <w:p w:rsidR="00D26CEA" w:rsidRDefault="00D26CEA">
      <w:pPr>
        <w:pStyle w:val="ConsPlusNormal"/>
        <w:spacing w:before="220"/>
        <w:ind w:firstLine="540"/>
        <w:jc w:val="both"/>
      </w:pPr>
      <w:r>
        <w:t>- начальное общее образование - 9 учебников;</w:t>
      </w:r>
    </w:p>
    <w:p w:rsidR="00D26CEA" w:rsidRDefault="00D26CEA">
      <w:pPr>
        <w:pStyle w:val="ConsPlusNormal"/>
        <w:spacing w:before="220"/>
        <w:ind w:firstLine="540"/>
        <w:jc w:val="both"/>
      </w:pPr>
      <w:r>
        <w:t>- основное общее образование - 16 учебников;</w:t>
      </w:r>
    </w:p>
    <w:p w:rsidR="00D26CEA" w:rsidRDefault="00D26CEA">
      <w:pPr>
        <w:pStyle w:val="ConsPlusNormal"/>
        <w:spacing w:before="220"/>
        <w:ind w:firstLine="540"/>
        <w:jc w:val="both"/>
      </w:pPr>
      <w:r>
        <w:t>- среднее общее образование - 18 учебников.</w:t>
      </w:r>
    </w:p>
    <w:p w:rsidR="00D26CEA" w:rsidRDefault="00D26CEA">
      <w:pPr>
        <w:pStyle w:val="ConsPlusNormal"/>
        <w:spacing w:before="220"/>
        <w:ind w:firstLine="540"/>
        <w:jc w:val="both"/>
      </w:pPr>
      <w:r>
        <w:t>U</w:t>
      </w:r>
      <w:r>
        <w:rPr>
          <w:vertAlign w:val="subscript"/>
        </w:rPr>
        <w:t>i</w:t>
      </w:r>
      <w:r>
        <w:rPr>
          <w:vertAlign w:val="superscript"/>
        </w:rPr>
        <w:t>n</w:t>
      </w:r>
      <w:r>
        <w:t xml:space="preserve"> - прогнозируемая на очередной финансовый год среднегодовая численность обучающихся в муниципальных общеобразовательных организациях i-го муниципального района (городского округа) по n-му уровню общего образования.</w:t>
      </w:r>
    </w:p>
    <w:p w:rsidR="00D26CEA" w:rsidRDefault="00D26CEA">
      <w:pPr>
        <w:pStyle w:val="ConsPlusNormal"/>
        <w:jc w:val="both"/>
      </w:pPr>
      <w:r>
        <w:t xml:space="preserve">(в ред. </w:t>
      </w:r>
      <w:hyperlink r:id="rId61" w:history="1">
        <w:r>
          <w:rPr>
            <w:color w:val="0000FF"/>
          </w:rPr>
          <w:t>постановления</w:t>
        </w:r>
      </w:hyperlink>
      <w:r>
        <w:t xml:space="preserve"> Правительства Хабаровского края от 11.02.2016 N 27-пр)</w:t>
      </w:r>
    </w:p>
    <w:p w:rsidR="00D26CEA" w:rsidRDefault="00D26CEA">
      <w:pPr>
        <w:pStyle w:val="ConsPlusNormal"/>
        <w:spacing w:before="220"/>
        <w:ind w:firstLine="540"/>
        <w:jc w:val="both"/>
      </w:pPr>
      <w:r>
        <w:t>3.2.7. Объем субвенции для бюджета i-го муниципального района (городского округа) на выплату ежемесячного вознаграждения за выполнение функций классного руководителя педагогическим работникам муниципальных общеобразовательных организаций определяется по формуле:</w:t>
      </w:r>
    </w:p>
    <w:p w:rsidR="00D26CEA" w:rsidRDefault="00D26CEA">
      <w:pPr>
        <w:pStyle w:val="ConsPlusNormal"/>
        <w:jc w:val="both"/>
      </w:pPr>
    </w:p>
    <w:p w:rsidR="00D26CEA" w:rsidRDefault="00D26CEA">
      <w:pPr>
        <w:pStyle w:val="ConsPlusNormal"/>
        <w:jc w:val="center"/>
      </w:pPr>
      <w:r>
        <w:t>Ос</w:t>
      </w:r>
      <w:r>
        <w:rPr>
          <w:vertAlign w:val="subscript"/>
        </w:rPr>
        <w:t>i</w:t>
      </w:r>
      <w:r>
        <w:rPr>
          <w:vertAlign w:val="superscript"/>
        </w:rPr>
        <w:t>клас. рук</w:t>
      </w:r>
      <w:r>
        <w:t xml:space="preserve"> = (К</w:t>
      </w:r>
      <w:r>
        <w:rPr>
          <w:vertAlign w:val="subscript"/>
        </w:rPr>
        <w:t>i</w:t>
      </w:r>
      <w:r>
        <w:rPr>
          <w:vertAlign w:val="superscript"/>
        </w:rPr>
        <w:t>кл</w:t>
      </w:r>
      <w:r>
        <w:t xml:space="preserve"> x Р</w:t>
      </w:r>
      <w:r>
        <w:rPr>
          <w:vertAlign w:val="subscript"/>
        </w:rPr>
        <w:t>вып</w:t>
      </w:r>
      <w:r>
        <w:t xml:space="preserve"> + K</w:t>
      </w:r>
      <w:r>
        <w:rPr>
          <w:vertAlign w:val="subscript"/>
        </w:rPr>
        <w:t>i</w:t>
      </w:r>
      <w:r>
        <w:rPr>
          <w:vertAlign w:val="superscript"/>
        </w:rPr>
        <w:t>РК, ДВ (СН)</w:t>
      </w:r>
      <w:r>
        <w:t>) x 12 + Н,</w:t>
      </w:r>
    </w:p>
    <w:p w:rsidR="00D26CEA" w:rsidRDefault="00D26CEA">
      <w:pPr>
        <w:pStyle w:val="ConsPlusNormal"/>
        <w:jc w:val="both"/>
      </w:pPr>
    </w:p>
    <w:p w:rsidR="00D26CEA" w:rsidRDefault="00D26CEA">
      <w:pPr>
        <w:pStyle w:val="ConsPlusNormal"/>
        <w:ind w:firstLine="540"/>
        <w:jc w:val="both"/>
      </w:pPr>
      <w:r>
        <w:t>где:</w:t>
      </w:r>
    </w:p>
    <w:p w:rsidR="00D26CEA" w:rsidRDefault="00D26CEA">
      <w:pPr>
        <w:pStyle w:val="ConsPlusNormal"/>
        <w:spacing w:before="220"/>
        <w:ind w:firstLine="540"/>
        <w:jc w:val="both"/>
      </w:pPr>
      <w:r>
        <w:t>К</w:t>
      </w:r>
      <w:r>
        <w:rPr>
          <w:vertAlign w:val="subscript"/>
        </w:rPr>
        <w:t>i</w:t>
      </w:r>
      <w:r>
        <w:rPr>
          <w:vertAlign w:val="superscript"/>
        </w:rPr>
        <w:t>кл</w:t>
      </w:r>
      <w:r>
        <w:t xml:space="preserve"> - количество классов (классов-комплектов) муниципальных общеобразовательных организаций i-го муниципального района (городского округа);</w:t>
      </w:r>
    </w:p>
    <w:p w:rsidR="00D26CEA" w:rsidRDefault="00D26CEA">
      <w:pPr>
        <w:pStyle w:val="ConsPlusNormal"/>
        <w:spacing w:before="220"/>
        <w:ind w:firstLine="540"/>
        <w:jc w:val="both"/>
      </w:pPr>
      <w:r>
        <w:t>Р</w:t>
      </w:r>
      <w:r>
        <w:rPr>
          <w:vertAlign w:val="subscript"/>
        </w:rPr>
        <w:t>вып</w:t>
      </w:r>
      <w:r>
        <w:t xml:space="preserve"> - размер ежемесячного вознаграждения за выполнение функций классного руководителя педагогическим работникам муниципальных общеобразовательных организаций из расчета 1 000 рублей в месяц в классе с наполняемостью:</w:t>
      </w:r>
    </w:p>
    <w:p w:rsidR="00D26CEA" w:rsidRDefault="00D26CEA">
      <w:pPr>
        <w:pStyle w:val="ConsPlusNormal"/>
        <w:spacing w:before="220"/>
        <w:ind w:firstLine="540"/>
        <w:jc w:val="both"/>
      </w:pPr>
      <w:bookmarkStart w:id="1" w:name="P672"/>
      <w:bookmarkEnd w:id="1"/>
      <w:r>
        <w:t>- 25 человек и более в классе для муниципальных общеобразовательных организаций, расположенных в городском населенном пункте, за исключением классов компенсирующего обучения;</w:t>
      </w:r>
    </w:p>
    <w:p w:rsidR="00D26CEA" w:rsidRDefault="00D26CEA">
      <w:pPr>
        <w:pStyle w:val="ConsPlusNormal"/>
        <w:spacing w:before="220"/>
        <w:ind w:firstLine="540"/>
        <w:jc w:val="both"/>
      </w:pPr>
      <w:r>
        <w:t>- 15 человек и более в классах компенсирующего обучения для муниципальных общеобразовательных организаций, расположенных в городском населенном пункте;</w:t>
      </w:r>
    </w:p>
    <w:p w:rsidR="00D26CEA" w:rsidRDefault="00D26CEA">
      <w:pPr>
        <w:pStyle w:val="ConsPlusNormal"/>
        <w:spacing w:before="220"/>
        <w:ind w:firstLine="540"/>
        <w:jc w:val="both"/>
      </w:pPr>
      <w:bookmarkStart w:id="2" w:name="P674"/>
      <w:bookmarkEnd w:id="2"/>
      <w:r>
        <w:t>- 14 человек и более в классе для муниципальных общеобразовательных организаций, расположенных в сельском населенном пункте, в том числе в классах компенсирующего обучения.</w:t>
      </w:r>
    </w:p>
    <w:p w:rsidR="00D26CEA" w:rsidRDefault="00D26CEA">
      <w:pPr>
        <w:pStyle w:val="ConsPlusNormal"/>
        <w:spacing w:before="220"/>
        <w:ind w:firstLine="540"/>
        <w:jc w:val="both"/>
      </w:pPr>
      <w:r>
        <w:t xml:space="preserve">Для классов, наполняемость которых меньше указанной в </w:t>
      </w:r>
      <w:hyperlink w:anchor="P672" w:history="1">
        <w:r>
          <w:rPr>
            <w:color w:val="0000FF"/>
          </w:rPr>
          <w:t>абзацах пятом</w:t>
        </w:r>
      </w:hyperlink>
      <w:r>
        <w:t xml:space="preserve"> - </w:t>
      </w:r>
      <w:hyperlink w:anchor="P674" w:history="1">
        <w:r>
          <w:rPr>
            <w:color w:val="0000FF"/>
          </w:rPr>
          <w:t>седьмом</w:t>
        </w:r>
      </w:hyperlink>
      <w:r>
        <w:t xml:space="preserve"> настоящего подпункта, размер ежемесячного вознаграждения за выполнение функций классного руководителя педагогическим работникам муниципальных общеобразовательных организаций определяется из расчета 1 000 рублей в месяц пропорционально численности обучающихся;</w:t>
      </w:r>
    </w:p>
    <w:p w:rsidR="00D26CEA" w:rsidRDefault="00D26CEA">
      <w:pPr>
        <w:pStyle w:val="ConsPlusNormal"/>
        <w:spacing w:before="220"/>
        <w:ind w:firstLine="540"/>
        <w:jc w:val="both"/>
      </w:pPr>
      <w:r>
        <w:t>K</w:t>
      </w:r>
      <w:r>
        <w:rPr>
          <w:vertAlign w:val="subscript"/>
        </w:rPr>
        <w:t>i</w:t>
      </w:r>
      <w:r>
        <w:rPr>
          <w:vertAlign w:val="superscript"/>
        </w:rPr>
        <w:t>РК, ДВ (СН)</w:t>
      </w:r>
      <w:r>
        <w:t xml:space="preserve"> - районные коэффициенты и процентные надбавки за стаж работы в районах Крайнего Севера, в местностях, приравненных к районам Крайнего Севера, в южных районах Дальнего Востока, установленные в Хабаровском крае (рублей);</w:t>
      </w:r>
    </w:p>
    <w:p w:rsidR="00D26CEA" w:rsidRDefault="00D26CEA">
      <w:pPr>
        <w:pStyle w:val="ConsPlusNormal"/>
        <w:spacing w:before="220"/>
        <w:ind w:firstLine="540"/>
        <w:jc w:val="both"/>
      </w:pPr>
      <w:r>
        <w:t>12 - количество месяцев в году;</w:t>
      </w:r>
    </w:p>
    <w:p w:rsidR="00D26CEA" w:rsidRDefault="00D26CEA">
      <w:pPr>
        <w:pStyle w:val="ConsPlusNormal"/>
        <w:spacing w:before="220"/>
        <w:ind w:firstLine="540"/>
        <w:jc w:val="both"/>
      </w:pPr>
      <w:r>
        <w:t>Н - страховые взносы, перечисляемые в соответствии с законодательством Российской Федерации работодателем в государственные внебюджетные фонды (рублей).</w:t>
      </w:r>
    </w:p>
    <w:p w:rsidR="00D26CEA" w:rsidRDefault="00D26CEA">
      <w:pPr>
        <w:pStyle w:val="ConsPlusNormal"/>
        <w:jc w:val="both"/>
      </w:pPr>
      <w:r>
        <w:t xml:space="preserve">(пп. 3.2.7 введен </w:t>
      </w:r>
      <w:hyperlink r:id="rId62" w:history="1">
        <w:r>
          <w:rPr>
            <w:color w:val="0000FF"/>
          </w:rPr>
          <w:t>постановлением</w:t>
        </w:r>
      </w:hyperlink>
      <w:r>
        <w:t xml:space="preserve"> Правительства Хабаровского края от 11.02.2016 N 27-пр)</w:t>
      </w:r>
    </w:p>
    <w:p w:rsidR="00D26CEA" w:rsidRDefault="00D26CEA">
      <w:pPr>
        <w:pStyle w:val="ConsPlusNormal"/>
        <w:spacing w:before="220"/>
        <w:ind w:firstLine="540"/>
        <w:jc w:val="both"/>
      </w:pPr>
      <w:r>
        <w:t>3.3. Размер субвенции, выделяемой бюджету i-го муниципального района (городского округа) края, может быть скорректирован в связи с отклонением фактического среднегодового числа обучающихся (воспитанников, классов-комплектов) от планируемого при получении новых данных статистической отчетности на начало учебного года.</w:t>
      </w:r>
    </w:p>
    <w:p w:rsidR="00D26CEA" w:rsidRDefault="00D26CEA">
      <w:pPr>
        <w:pStyle w:val="ConsPlusNormal"/>
        <w:jc w:val="both"/>
      </w:pPr>
    </w:p>
    <w:p w:rsidR="00D26CEA" w:rsidRDefault="00D26CEA">
      <w:pPr>
        <w:pStyle w:val="ConsPlusNormal"/>
        <w:jc w:val="both"/>
      </w:pPr>
    </w:p>
    <w:p w:rsidR="00D26CEA" w:rsidRDefault="00D26CEA">
      <w:pPr>
        <w:pStyle w:val="ConsPlusNormal"/>
        <w:pBdr>
          <w:top w:val="single" w:sz="6" w:space="0" w:color="auto"/>
        </w:pBdr>
        <w:spacing w:before="100" w:after="100"/>
        <w:jc w:val="both"/>
        <w:rPr>
          <w:sz w:val="2"/>
          <w:szCs w:val="2"/>
        </w:rPr>
      </w:pPr>
    </w:p>
    <w:p w:rsidR="00601251" w:rsidRDefault="00601251">
      <w:bookmarkStart w:id="3" w:name="_GoBack"/>
      <w:bookmarkEnd w:id="3"/>
    </w:p>
    <w:sectPr w:rsidR="00601251" w:rsidSect="005A7E4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EA"/>
    <w:rsid w:val="00601251"/>
    <w:rsid w:val="00D2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940C0-1C80-41F2-8A26-BBF21566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6C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6C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6C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6C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6C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26C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6C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6C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CD920028470F6398575A8C61BFD6139DA70F20A7DEE3150031E226AA2157EAFBBF9E7EB2AF0ACAD32BC1160E5E809DFA3F4B5C38A10886BBF8F242l6aFX" TargetMode="External"/><Relationship Id="rId18" Type="http://schemas.openxmlformats.org/officeDocument/2006/relationships/hyperlink" Target="consultantplus://offline/ref=02CD920028470F6398575A8C61BFD6139DA70F20A7DEE3150031E226AA2157EAFBBF9E7EB2AF0ACAD32BC111025E809DFA3F4B5C38A10886BBF8F242l6aFX" TargetMode="External"/><Relationship Id="rId26" Type="http://schemas.openxmlformats.org/officeDocument/2006/relationships/hyperlink" Target="consultantplus://offline/ref=02CD920028470F6398575A8C61BFD6139DA70F20A7DEE3150031E226AA2157EAFBBF9E7EB2AF0ACAD32BC017095E809DFA3F4B5C38A10886BBF8F242l6aFX" TargetMode="External"/><Relationship Id="rId39" Type="http://schemas.openxmlformats.org/officeDocument/2006/relationships/hyperlink" Target="consultantplus://offline/ref=02CD920028470F6398575A8C61BFD6139DA70F20A7DFE4190132E226AA2157EAFBBF9E7EB2AF0ACAD32BC117025E809DFA3F4B5C38A10886BBF8F242l6aFX" TargetMode="External"/><Relationship Id="rId21" Type="http://schemas.openxmlformats.org/officeDocument/2006/relationships/hyperlink" Target="consultantplus://offline/ref=02CD920028470F6398575A8C61BFD6139DA70F20A7DFE4190132E226AA2157EAFBBF9E7EB2AF0ACAD32BC116025E809DFA3F4B5C38A10886BBF8F242l6aFX" TargetMode="External"/><Relationship Id="rId34" Type="http://schemas.openxmlformats.org/officeDocument/2006/relationships/hyperlink" Target="consultantplus://offline/ref=02CD920028470F6398575A8C61BFD6139DA70F20A7DFE4190132E226AA2157EAFBBF9E7EB2AF0ACAD32BC117085E809DFA3F4B5C38A10886BBF8F242l6aFX" TargetMode="External"/><Relationship Id="rId42" Type="http://schemas.openxmlformats.org/officeDocument/2006/relationships/hyperlink" Target="consultantplus://offline/ref=02CD920028470F6398575A8C61BFD6139DA70F20A7DFE4190132E226AA2157EAFBBF9E7EB2AF0ACAD32BC114095E809DFA3F4B5C38A10886BBF8F242l6aFX" TargetMode="External"/><Relationship Id="rId47" Type="http://schemas.openxmlformats.org/officeDocument/2006/relationships/hyperlink" Target="consultantplus://offline/ref=02CD920028470F6398575A8C61BFD6139DA70F20A7DFE4190132E226AA2157EAFBBF9E7EB2AF0ACAD32BC1140C5E809DFA3F4B5C38A10886BBF8F242l6aFX" TargetMode="External"/><Relationship Id="rId50" Type="http://schemas.openxmlformats.org/officeDocument/2006/relationships/image" Target="media/image8.wmf"/><Relationship Id="rId55" Type="http://schemas.openxmlformats.org/officeDocument/2006/relationships/hyperlink" Target="consultantplus://offline/ref=02CD920028470F6398575A8C61BFD6139DA70F20A7DEE3150031E226AA2157EAFBBF9E7EB2AF0ACAD32BC017035E809DFA3F4B5C38A10886BBF8F242l6aFX" TargetMode="External"/><Relationship Id="rId63" Type="http://schemas.openxmlformats.org/officeDocument/2006/relationships/fontTable" Target="fontTable.xml"/><Relationship Id="rId7" Type="http://schemas.openxmlformats.org/officeDocument/2006/relationships/hyperlink" Target="consultantplus://offline/ref=02CD920028470F639857448177D3881F9FAF512CA1DBEA475565E471F57151BFBBFF982BF1EB06CFDA2095474F00D9CDBB74465523BD088FlAaCX" TargetMode="External"/><Relationship Id="rId2" Type="http://schemas.openxmlformats.org/officeDocument/2006/relationships/settings" Target="settings.xml"/><Relationship Id="rId16" Type="http://schemas.openxmlformats.org/officeDocument/2006/relationships/hyperlink" Target="consultantplus://offline/ref=02CD920028470F6398575A8C61BFD6139DA70F20A7DEE3150031E226AA2157EAFBBF9E7EB2AF0ACAD32BC1160C5E809DFA3F4B5C38A10886BBF8F242l6aFX" TargetMode="External"/><Relationship Id="rId20" Type="http://schemas.openxmlformats.org/officeDocument/2006/relationships/hyperlink" Target="consultantplus://offline/ref=02CD920028470F6398575A8C61BFD6139DA70F20A7DCE2120839E226AA2157EAFBBF9E7EB2AF0ACAD32BC1170A5E809DFA3F4B5C38A10886BBF8F242l6aFX" TargetMode="External"/><Relationship Id="rId29" Type="http://schemas.openxmlformats.org/officeDocument/2006/relationships/hyperlink" Target="consultantplus://offline/ref=02CD920028470F6398575A8C61BFD6139DA70F20A7DFE4190132E226AA2157EAFBBF9E7EB2AF0ACAD32BC116025E809DFA3F4B5C38A10886BBF8F242l6aFX" TargetMode="External"/><Relationship Id="rId41" Type="http://schemas.openxmlformats.org/officeDocument/2006/relationships/hyperlink" Target="consultantplus://offline/ref=02CD920028470F6398575A8C61BFD6139DA70F20A7DEE3150031E226AA2157EAFBBF9E7EB2AF0ACAD32BC0170D5E809DFA3F4B5C38A10886BBF8F242l6aFX" TargetMode="External"/><Relationship Id="rId54" Type="http://schemas.openxmlformats.org/officeDocument/2006/relationships/hyperlink" Target="consultantplus://offline/ref=02CD920028470F6398575A8C61BFD6139DA70F20A7DFE4190132E226AA2157EAFBBF9E7EB2AF0ACAD32BC1140C5E809DFA3F4B5C38A10886BBF8F242l6aFX" TargetMode="External"/><Relationship Id="rId62" Type="http://schemas.openxmlformats.org/officeDocument/2006/relationships/hyperlink" Target="consultantplus://offline/ref=02CD920028470F6398575A8C61BFD6139DA70F20A7DFE4190132E226AA2157EAFBBF9E7EB2AF0ACAD32BC114035E809DFA3F4B5C38A10886BBF8F242l6aFX" TargetMode="External"/><Relationship Id="rId1" Type="http://schemas.openxmlformats.org/officeDocument/2006/relationships/styles" Target="styles.xml"/><Relationship Id="rId6" Type="http://schemas.openxmlformats.org/officeDocument/2006/relationships/hyperlink" Target="consultantplus://offline/ref=02CD920028470F6398575A8C61BFD6139DA70F20A7DEE3150031E226AA2157EAFBBF9E7EB2AF0ACAD32BC1160E5E809DFA3F4B5C38A10886BBF8F242l6aFX" TargetMode="External"/><Relationship Id="rId11" Type="http://schemas.openxmlformats.org/officeDocument/2006/relationships/hyperlink" Target="consultantplus://offline/ref=02CD920028470F6398575A8C61BFD6139DA70F20AFDDE716013ABF2CA2785BE8FCB0C17BB5BE0ACAD635C11E1557D4CDlBa7X" TargetMode="External"/><Relationship Id="rId24" Type="http://schemas.openxmlformats.org/officeDocument/2006/relationships/image" Target="media/image2.wmf"/><Relationship Id="rId32" Type="http://schemas.openxmlformats.org/officeDocument/2006/relationships/hyperlink" Target="consultantplus://offline/ref=02CD920028470F6398575A8C61BFD6139DA70F20A7DFE4190132E226AA2157EAFBBF9E7EB2AF0ACAD32BC1170A5E809DFA3F4B5C38A10886BBF8F242l6aFX" TargetMode="External"/><Relationship Id="rId37" Type="http://schemas.openxmlformats.org/officeDocument/2006/relationships/hyperlink" Target="consultantplus://offline/ref=02CD920028470F6398575A8C61BFD6139DA70F20A7DFE4190132E226AA2157EAFBBF9E7EB2AF0ACAD32BC1170C5E809DFA3F4B5C38A10886BBF8F242l6aFX" TargetMode="External"/><Relationship Id="rId40" Type="http://schemas.openxmlformats.org/officeDocument/2006/relationships/hyperlink" Target="consultantplus://offline/ref=02CD920028470F6398575A8C61BFD6139DA70F20A7DFE4190132E226AA2157EAFBBF9E7EB2AF0ACAD32BC1140B5E809DFA3F4B5C38A10886BBF8F242l6aFX" TargetMode="External"/><Relationship Id="rId45" Type="http://schemas.openxmlformats.org/officeDocument/2006/relationships/hyperlink" Target="consultantplus://offline/ref=02CD920028470F6398575A8C61BFD6139DA70F20A7DFE4190132E226AA2157EAFBBF9E7EB2AF0ACAD32BC1140E5E809DFA3F4B5C38A10886BBF8F242l6aFX" TargetMode="External"/><Relationship Id="rId53" Type="http://schemas.openxmlformats.org/officeDocument/2006/relationships/hyperlink" Target="consultantplus://offline/ref=02CD920028470F6398575A8C61BFD6139DA70F20A7DFE4190132E226AA2157EAFBBF9E7EB2AF0ACAD32BC1140C5E809DFA3F4B5C38A10886BBF8F242l6aFX" TargetMode="External"/><Relationship Id="rId58" Type="http://schemas.openxmlformats.org/officeDocument/2006/relationships/image" Target="media/image11.wmf"/><Relationship Id="rId5" Type="http://schemas.openxmlformats.org/officeDocument/2006/relationships/hyperlink" Target="consultantplus://offline/ref=02CD920028470F6398575A8C61BFD6139DA70F20A7DFE4190132E226AA2157EAFBBF9E7EB2AF0ACAD32BC1160E5E809DFA3F4B5C38A10886BBF8F242l6aFX" TargetMode="External"/><Relationship Id="rId15" Type="http://schemas.openxmlformats.org/officeDocument/2006/relationships/hyperlink" Target="consultantplus://offline/ref=02CD920028470F639857448177D3881F9FAF512CA1DBEA475565E471F57151BFA9FFC027F0EE19CBDB35C3160Al5aCX" TargetMode="External"/><Relationship Id="rId23" Type="http://schemas.openxmlformats.org/officeDocument/2006/relationships/hyperlink" Target="consultantplus://offline/ref=02CD920028470F6398575A8C61BFD6139DA70F20A7DFE4190132E226AA2157EAFBBF9E7EB2AF0ACAD32BC116025E809DFA3F4B5C38A10886BBF8F242l6aFX" TargetMode="External"/><Relationship Id="rId28" Type="http://schemas.openxmlformats.org/officeDocument/2006/relationships/image" Target="media/image3.wmf"/><Relationship Id="rId36" Type="http://schemas.openxmlformats.org/officeDocument/2006/relationships/hyperlink" Target="consultantplus://offline/ref=02CD920028470F6398575A8C61BFD6139DA70F20A7DFE4190132E226AA2157EAFBBF9E7EB2AF0ACAD32BC1170D5E809DFA3F4B5C38A10886BBF8F242l6aFX" TargetMode="External"/><Relationship Id="rId49" Type="http://schemas.openxmlformats.org/officeDocument/2006/relationships/hyperlink" Target="consultantplus://offline/ref=02CD920028470F6398575A8C61BFD6139DA70F20A7DFE4190132E226AA2157EAFBBF9E7EB2AF0ACAD32BC1140C5E809DFA3F4B5C38A10886BBF8F242l6aFX" TargetMode="External"/><Relationship Id="rId57" Type="http://schemas.openxmlformats.org/officeDocument/2006/relationships/hyperlink" Target="consultantplus://offline/ref=02CD920028470F6398575A8C61BFD6139DA70F20A7DFE4190132E226AA2157EAFBBF9E7EB2AF0ACAD32BC1140C5E809DFA3F4B5C38A10886BBF8F242l6aFX" TargetMode="External"/><Relationship Id="rId61" Type="http://schemas.openxmlformats.org/officeDocument/2006/relationships/hyperlink" Target="consultantplus://offline/ref=02CD920028470F6398575A8C61BFD6139DA70F20A7DFE4190132E226AA2157EAFBBF9E7EB2AF0ACAD32BC1140C5E809DFA3F4B5C38A10886BBF8F242l6aFX" TargetMode="External"/><Relationship Id="rId10" Type="http://schemas.openxmlformats.org/officeDocument/2006/relationships/hyperlink" Target="consultantplus://offline/ref=02CD920028470F6398575A8C61BFD6139DA70F20A7DFE4190132E226AA2157EAFBBF9E7EB2AF0ACAD32BC1160C5E809DFA3F4B5C38A10886BBF8F242l6aFX" TargetMode="External"/><Relationship Id="rId19" Type="http://schemas.openxmlformats.org/officeDocument/2006/relationships/hyperlink" Target="consultantplus://offline/ref=02CD920028470F6398575A8C61BFD6139DA70F20A7DCE2120836E226AA2157EAFBBF9E7EB2AF0ACAD32BC1170A5E809DFA3F4B5C38A10886BBF8F242l6aFX" TargetMode="External"/><Relationship Id="rId31" Type="http://schemas.openxmlformats.org/officeDocument/2006/relationships/hyperlink" Target="consultantplus://offline/ref=02CD920028470F6398575A8C61BFD6139DA70F20A7DFE4190132E226AA2157EAFBBF9E7EB2AF0ACAD32BC116025E809DFA3F4B5C38A10886BBF8F242l6aFX" TargetMode="External"/><Relationship Id="rId44" Type="http://schemas.openxmlformats.org/officeDocument/2006/relationships/hyperlink" Target="consultantplus://offline/ref=02CD920028470F6398575A8C61BFD6139DA70F20A7DFE4190132E226AA2157EAFBBF9E7EB2AF0ACAD32BC1140F5E809DFA3F4B5C38A10886BBF8F242l6aFX" TargetMode="External"/><Relationship Id="rId52" Type="http://schemas.openxmlformats.org/officeDocument/2006/relationships/image" Target="media/image9.wmf"/><Relationship Id="rId60" Type="http://schemas.openxmlformats.org/officeDocument/2006/relationships/image" Target="media/image13.wmf"/><Relationship Id="rId4" Type="http://schemas.openxmlformats.org/officeDocument/2006/relationships/hyperlink" Target="http://www.consultant.ru" TargetMode="External"/><Relationship Id="rId9" Type="http://schemas.openxmlformats.org/officeDocument/2006/relationships/hyperlink" Target="consultantplus://offline/ref=02CD920028470F6398575A8C61BFD6139DA70F20A7DFE4190132E226AA2157EAFBBF9E7EB2AF0ACAD32BC1160C5E809DFA3F4B5C38A10886BBF8F242l6aFX" TargetMode="External"/><Relationship Id="rId14" Type="http://schemas.openxmlformats.org/officeDocument/2006/relationships/hyperlink" Target="consultantplus://offline/ref=02CD920028470F639857448177D3881F9FAF512CA1DBEA475565E471F57151BFBBFF982BF1EB06CFDA2095474F00D9CDBB74465523BD088FlAaCX" TargetMode="External"/><Relationship Id="rId22" Type="http://schemas.openxmlformats.org/officeDocument/2006/relationships/image" Target="media/image1.wmf"/><Relationship Id="rId27" Type="http://schemas.openxmlformats.org/officeDocument/2006/relationships/hyperlink" Target="consultantplus://offline/ref=02CD920028470F6398575A8C61BFD6139DA70F20A7DEE3150031E226AA2157EAFBBF9E7EB2AF0ACAD32BC017085E809DFA3F4B5C38A10886BBF8F242l6aFX" TargetMode="External"/><Relationship Id="rId30" Type="http://schemas.openxmlformats.org/officeDocument/2006/relationships/image" Target="media/image4.wmf"/><Relationship Id="rId35" Type="http://schemas.openxmlformats.org/officeDocument/2006/relationships/hyperlink" Target="consultantplus://offline/ref=02CD920028470F6398575A8C61BFD6139DA70F20A7DFE4190132E226AA2157EAFBBF9E7EB2AF0ACAD32BC1170E5E809DFA3F4B5C38A10886BBF8F242l6aFX" TargetMode="External"/><Relationship Id="rId43" Type="http://schemas.openxmlformats.org/officeDocument/2006/relationships/hyperlink" Target="consultantplus://offline/ref=02CD920028470F6398575A8C61BFD6139DA70F20A7DFE4190132E226AA2157EAFBBF9E7EB2AF0ACAD32BC114085E809DFA3F4B5C38A10886BBF8F242l6aFX" TargetMode="External"/><Relationship Id="rId48" Type="http://schemas.openxmlformats.org/officeDocument/2006/relationships/image" Target="media/image7.wmf"/><Relationship Id="rId56" Type="http://schemas.openxmlformats.org/officeDocument/2006/relationships/image" Target="media/image10.wmf"/><Relationship Id="rId64" Type="http://schemas.openxmlformats.org/officeDocument/2006/relationships/theme" Target="theme/theme1.xml"/><Relationship Id="rId8" Type="http://schemas.openxmlformats.org/officeDocument/2006/relationships/hyperlink" Target="consultantplus://offline/ref=02CD920028470F6398575A8C61BFD6139DA70F20A7DFE4190132E226AA2157EAFBBF9E7EB2AF0ACAD32BC1160D5E809DFA3F4B5C38A10886BBF8F242l6aFX" TargetMode="External"/><Relationship Id="rId51" Type="http://schemas.openxmlformats.org/officeDocument/2006/relationships/hyperlink" Target="consultantplus://offline/ref=02CD920028470F6398575A8C61BFD6139DA70F20A7DFE4190132E226AA2157EAFBBF9E7EB2AF0ACAD32BC1140C5E809DFA3F4B5C38A10886BBF8F242l6aFX" TargetMode="External"/><Relationship Id="rId3" Type="http://schemas.openxmlformats.org/officeDocument/2006/relationships/webSettings" Target="webSettings.xml"/><Relationship Id="rId12" Type="http://schemas.openxmlformats.org/officeDocument/2006/relationships/hyperlink" Target="consultantplus://offline/ref=02CD920028470F6398575A8C61BFD6139DA70F20A7DFE4190132E226AA2157EAFBBF9E7EB2AF0ACAD32BC116035E809DFA3F4B5C38A10886BBF8F242l6aFX" TargetMode="External"/><Relationship Id="rId17" Type="http://schemas.openxmlformats.org/officeDocument/2006/relationships/hyperlink" Target="consultantplus://offline/ref=02CD920028470F6398575A8C61BFD6139DA70F20A7DEE3150031E226AA2157EAFBBF9E7EB2AF0ACAD32BC112095E809DFA3F4B5C38A10886BBF8F242l6aFX" TargetMode="External"/><Relationship Id="rId25" Type="http://schemas.openxmlformats.org/officeDocument/2006/relationships/hyperlink" Target="consultantplus://offline/ref=02CD920028470F6398575A8C61BFD6139DA70F20A7DFE4190132E226AA2157EAFBBF9E7EB2AF0ACAD32BC116025E809DFA3F4B5C38A10886BBF8F242l6aFX" TargetMode="External"/><Relationship Id="rId33" Type="http://schemas.openxmlformats.org/officeDocument/2006/relationships/image" Target="media/image5.wmf"/><Relationship Id="rId38" Type="http://schemas.openxmlformats.org/officeDocument/2006/relationships/hyperlink" Target="consultantplus://offline/ref=02CD920028470F6398575A8C61BFD6139DA70F20A7DFE4190132E226AA2157EAFBBF9E7EB2AF0ACAD32BC117035E809DFA3F4B5C38A10886BBF8F242l6aFX" TargetMode="External"/><Relationship Id="rId46" Type="http://schemas.openxmlformats.org/officeDocument/2006/relationships/image" Target="media/image6.wmf"/><Relationship Id="rId59"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7244</Words>
  <Characters>41292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Анатольевна Свириденко</dc:creator>
  <cp:keywords/>
  <dc:description/>
  <cp:lastModifiedBy>Светлана Анатольевна Свириденко</cp:lastModifiedBy>
  <cp:revision>1</cp:revision>
  <dcterms:created xsi:type="dcterms:W3CDTF">2019-08-14T23:26:00Z</dcterms:created>
  <dcterms:modified xsi:type="dcterms:W3CDTF">2019-08-14T23:26:00Z</dcterms:modified>
</cp:coreProperties>
</file>