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27" w:rsidRDefault="00236E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декабря 2018 г. N 52995</w:t>
      </w:r>
    </w:p>
    <w:p w:rsidR="00236E27" w:rsidRDefault="00236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236E27" w:rsidRDefault="00236E27">
      <w:pPr>
        <w:pStyle w:val="ConsPlusTitle"/>
        <w:jc w:val="center"/>
      </w:pPr>
    </w:p>
    <w:p w:rsidR="00236E27" w:rsidRDefault="00236E27">
      <w:pPr>
        <w:pStyle w:val="ConsPlusTitle"/>
        <w:jc w:val="center"/>
      </w:pPr>
      <w:r>
        <w:t>ПРИКАЗ</w:t>
      </w:r>
    </w:p>
    <w:p w:rsidR="00236E27" w:rsidRDefault="00236E27">
      <w:pPr>
        <w:pStyle w:val="ConsPlusTitle"/>
        <w:jc w:val="center"/>
      </w:pPr>
      <w:r>
        <w:t>от 20 ноября 2018 г. N 1545</w:t>
      </w:r>
    </w:p>
    <w:p w:rsidR="00236E27" w:rsidRDefault="00236E27">
      <w:pPr>
        <w:pStyle w:val="ConsPlusTitle"/>
        <w:jc w:val="center"/>
      </w:pPr>
    </w:p>
    <w:p w:rsidR="00236E27" w:rsidRDefault="00236E27">
      <w:pPr>
        <w:pStyle w:val="ConsPlusTitle"/>
        <w:jc w:val="center"/>
      </w:pPr>
      <w:r>
        <w:t>ОБ УТВЕРЖДЕНИИ ЗНАЧЕНИЙ</w:t>
      </w:r>
    </w:p>
    <w:p w:rsidR="00236E27" w:rsidRDefault="00236E27">
      <w:pPr>
        <w:pStyle w:val="ConsPlusTitle"/>
        <w:jc w:val="center"/>
      </w:pPr>
      <w:r>
        <w:t>ЦЕЛЕВЫХ ПОКАЗАТЕЛЕЙ ЭФФЕКТИВНОСТИ ДЕЯТЕЛЬНОСТИ</w:t>
      </w:r>
    </w:p>
    <w:p w:rsidR="00236E27" w:rsidRDefault="00236E27">
      <w:pPr>
        <w:pStyle w:val="ConsPlusTitle"/>
        <w:jc w:val="center"/>
      </w:pPr>
      <w:r>
        <w:t>ОРГАНОВ ГОСУДАРСТВЕННОЙ ВЛАСТИ СУБЪЕКТОВ РОССИЙСКОЙ</w:t>
      </w:r>
    </w:p>
    <w:p w:rsidR="00236E27" w:rsidRDefault="00236E27">
      <w:pPr>
        <w:pStyle w:val="ConsPlusTitle"/>
        <w:jc w:val="center"/>
      </w:pPr>
      <w:r>
        <w:t>ФЕДЕРАЦИИ ПО ОСУЩЕСТВЛЕНИЮ ПЕРЕДАННЫХ ИМ ПОЛНОМОЧИЙ</w:t>
      </w:r>
    </w:p>
    <w:p w:rsidR="00236E27" w:rsidRDefault="00236E27">
      <w:pPr>
        <w:pStyle w:val="ConsPlusTitle"/>
        <w:jc w:val="center"/>
      </w:pPr>
      <w:r>
        <w:t>РОССИЙСКОЙ ФЕДЕРАЦИИ В СФЕРЕ ОБРАЗОВАНИЯ, ПРИ ВЫПОЛНЕНИИ</w:t>
      </w:r>
    </w:p>
    <w:p w:rsidR="00236E27" w:rsidRDefault="00236E27">
      <w:pPr>
        <w:pStyle w:val="ConsPlusTitle"/>
        <w:jc w:val="center"/>
      </w:pPr>
      <w:r>
        <w:t>КОТОРЫХ ВОЗНИКАЮТ РАСХОДНЫЕ ОБЯЗАТЕЛЬСТВА СУБЪЕКТОВ</w:t>
      </w:r>
    </w:p>
    <w:p w:rsidR="00236E27" w:rsidRDefault="00236E27">
      <w:pPr>
        <w:pStyle w:val="ConsPlusTitle"/>
        <w:jc w:val="center"/>
      </w:pPr>
      <w:r>
        <w:t>РОССИЙСКОЙ ФЕДЕРАЦИИ, НА ИСПОЛНЕНИЕ КОТОРЫХ ПРЕДУСМОТРЕНЫ</w:t>
      </w:r>
    </w:p>
    <w:p w:rsidR="00236E27" w:rsidRDefault="00236E27">
      <w:pPr>
        <w:pStyle w:val="ConsPlusTitle"/>
        <w:jc w:val="center"/>
      </w:pPr>
      <w:r>
        <w:t>СУБВЕНЦИИ, ФОРМИРУЮЩИЕ ЕДИНУЮ СУБВЕНЦИЮ БЮДЖЕТАМ СУБЪЕКТОВ</w:t>
      </w:r>
    </w:p>
    <w:p w:rsidR="00236E27" w:rsidRDefault="00236E27">
      <w:pPr>
        <w:pStyle w:val="ConsPlusTitle"/>
        <w:jc w:val="center"/>
      </w:pPr>
      <w:r>
        <w:t>РОССИЙСКОЙ ФЕДЕРАЦИИ, ФОРМЫ ОТЧЕТА О ФАКТИЧЕСКИ ДОСТИГНУТЫХ</w:t>
      </w:r>
    </w:p>
    <w:p w:rsidR="00236E27" w:rsidRDefault="00236E27">
      <w:pPr>
        <w:pStyle w:val="ConsPlusTitle"/>
        <w:jc w:val="center"/>
      </w:pPr>
      <w:r>
        <w:t>ОРГАНАМИ ГОСУДАРСТВЕННОЙ ВЛАСТИ СУБЪЕКТОВ РОССИЙСКОЙ</w:t>
      </w:r>
    </w:p>
    <w:p w:rsidR="00236E27" w:rsidRDefault="00236E27">
      <w:pPr>
        <w:pStyle w:val="ConsPlusTitle"/>
        <w:jc w:val="center"/>
      </w:pPr>
      <w:r>
        <w:t>ФЕДЕРАЦИИ УКАЗАННЫХ ЗНАЧЕНИЯХ И ЗНАЧЕНИЯХ ЦЕЛЕВЫХ</w:t>
      </w:r>
    </w:p>
    <w:p w:rsidR="00236E27" w:rsidRDefault="00236E27">
      <w:pPr>
        <w:pStyle w:val="ConsPlusTitle"/>
        <w:jc w:val="center"/>
      </w:pPr>
      <w:r>
        <w:t>ПОКАЗАТЕЛЕЙ, УТВЕРЖДЕННЫХ ФЕДЕРАЛЬНОЙ СЛУЖБОЙ ПО НАДЗОРУ</w:t>
      </w:r>
    </w:p>
    <w:p w:rsidR="00236E27" w:rsidRDefault="00236E27">
      <w:pPr>
        <w:pStyle w:val="ConsPlusTitle"/>
        <w:jc w:val="center"/>
      </w:pPr>
      <w:r>
        <w:t>В СФЕРЕ ОБРАЗОВАНИЯ И НАУКИ, А ТАКЖЕ УСТАНОВЛЕНИИ</w:t>
      </w:r>
    </w:p>
    <w:p w:rsidR="00236E27" w:rsidRDefault="00236E27">
      <w:pPr>
        <w:pStyle w:val="ConsPlusTitle"/>
        <w:jc w:val="center"/>
      </w:pPr>
      <w:r>
        <w:t>СРОКОВ ЕГО ПРЕДСТАВЛЕНИЯ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пунктов 8</w:t>
        </w:r>
      </w:hyperlink>
      <w:r>
        <w:t xml:space="preserve"> и </w:t>
      </w:r>
      <w:hyperlink r:id="rId5" w:history="1">
        <w:r>
          <w:rPr>
            <w:color w:val="0000FF"/>
          </w:rPr>
          <w:t>11</w:t>
        </w:r>
      </w:hyperlink>
      <w:r>
        <w:t xml:space="preserve"> Правил формирования и предоставления из федерального бюджета единой субвенции бюджетам субъектов Российской Федерации, утвержденных постановлением Правительства Российской Федерации от 27 марта 2013 г. N 275 (Собрание законодательства Российской Федерации, 2013, N 13, ст. 1576; 2015, N 1, ст. 252), и 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 декабря 2013 г. N 2256-р (Собрание законодательства Российской Федерации, 2013, N 49, ст. 6503; 2016, N 40, ст. 5778; 2017, N 25, ст. 3728, N 28, ст. 4176) приказываю: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t>1. Утвердить: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t xml:space="preserve">1.1. Значения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согласно </w:t>
      </w:r>
      <w:hyperlink w:anchor="P4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настоящему приказу;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t xml:space="preserve">1.2. Форму отчета о фактически достигнутых органами государственной власти субъектов Российской Федерации значениях целевых показателей эффективности их деятельности по осуществлению переданных им полномочий Российской Федерации в сфере образования,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и значениях целевых показателей, утвержденных Федеральной службой по надзору в сфере образования и науки (далее - отчет), согласно </w:t>
      </w:r>
      <w:hyperlink w:anchor="P513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t>2. Установить, что отчет представляется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Федеральную службу по надзору в сфере образования и науки и в Министерство финансов Российской Федерации ежегодно не позднее 15 января, следующего за отчетным годом, с сопроводительными письмами.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lastRenderedPageBreak/>
        <w:t>3. Признать не подлежащими применению следующие приказы Министерства образования и науки Российской Федерации:</w:t>
      </w:r>
    </w:p>
    <w:p w:rsidR="00236E27" w:rsidRDefault="00236E27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7 апреля 2014 г. N 280 "Об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формы отчета о фактически достигнутых органами государственной власти субъектов Российской Федерации указанных значениях и значениях целевых показателей, утвержденных Министерством образования и науки Российской Федерации, а также установлении сроков его представления" (зарегистрирован Министерством юстиции Российской Федерации 23 апреля 2014 г., регистрационный N 32070);</w:t>
      </w:r>
    </w:p>
    <w:p w:rsidR="00236E27" w:rsidRDefault="00236E2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декабря 2016 г. N 1590 "О внесении изменений в значения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утвержденные приказом Министерства образования и науки Российской Федерации от 7 апреля 2014 г. N 280" (зарегистрирован Министерством юстиции Российской Федерации 13 января 2017 г., регистрационный N 45219).</w:t>
      </w:r>
    </w:p>
    <w:p w:rsidR="00236E27" w:rsidRDefault="00236E2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 А.А. Музаева.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</w:pPr>
      <w:r>
        <w:t>Руководитель</w:t>
      </w:r>
    </w:p>
    <w:p w:rsidR="00236E27" w:rsidRDefault="00236E27">
      <w:pPr>
        <w:pStyle w:val="ConsPlusNormal"/>
        <w:jc w:val="right"/>
      </w:pPr>
      <w:r>
        <w:t>С.С.КРАВЦОВ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  <w:outlineLvl w:val="0"/>
      </w:pPr>
      <w:r>
        <w:t>Приложение N 1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</w:pPr>
      <w:r>
        <w:t>Утверждены</w:t>
      </w:r>
    </w:p>
    <w:p w:rsidR="00236E27" w:rsidRDefault="00236E27">
      <w:pPr>
        <w:pStyle w:val="ConsPlusNormal"/>
        <w:jc w:val="right"/>
      </w:pPr>
      <w:r>
        <w:t>приказом Федеральной службы</w:t>
      </w:r>
    </w:p>
    <w:p w:rsidR="00236E27" w:rsidRDefault="00236E27">
      <w:pPr>
        <w:pStyle w:val="ConsPlusNormal"/>
        <w:jc w:val="right"/>
      </w:pPr>
      <w:r>
        <w:t>по надзору в сфере</w:t>
      </w:r>
    </w:p>
    <w:p w:rsidR="00236E27" w:rsidRDefault="00236E27">
      <w:pPr>
        <w:pStyle w:val="ConsPlusNormal"/>
        <w:jc w:val="right"/>
      </w:pPr>
      <w:r>
        <w:t>образования и науки</w:t>
      </w:r>
    </w:p>
    <w:p w:rsidR="00236E27" w:rsidRDefault="00236E27">
      <w:pPr>
        <w:pStyle w:val="ConsPlusNormal"/>
        <w:jc w:val="right"/>
      </w:pPr>
      <w:r>
        <w:t>от 20.11.2018 N 1545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Title"/>
        <w:jc w:val="center"/>
      </w:pPr>
      <w:bookmarkStart w:id="1" w:name="P49"/>
      <w:bookmarkEnd w:id="1"/>
      <w:r>
        <w:t>ЗНАЧЕНИЯ</w:t>
      </w:r>
    </w:p>
    <w:p w:rsidR="00236E27" w:rsidRDefault="00236E27">
      <w:pPr>
        <w:pStyle w:val="ConsPlusTitle"/>
        <w:jc w:val="center"/>
      </w:pPr>
      <w:r>
        <w:t>ЦЕЛЕВЫХ ПОКАЗАТЕЛЕЙ ЭФФЕКТИВНОСТИ ДЕЯТЕЛЬНОСТИ</w:t>
      </w:r>
    </w:p>
    <w:p w:rsidR="00236E27" w:rsidRDefault="00236E27">
      <w:pPr>
        <w:pStyle w:val="ConsPlusTitle"/>
        <w:jc w:val="center"/>
      </w:pPr>
      <w:r>
        <w:t>ОРГАНОВ ГОСУДАРСТВЕННОЙ ВЛАСТИ СУБЪЕКТОВ РОССИЙСКОЙ</w:t>
      </w:r>
    </w:p>
    <w:p w:rsidR="00236E27" w:rsidRDefault="00236E27">
      <w:pPr>
        <w:pStyle w:val="ConsPlusTitle"/>
        <w:jc w:val="center"/>
      </w:pPr>
      <w:r>
        <w:t>ФЕДЕРАЦИИ ПО ОСУЩЕСТВЛЕНИЮ ПЕРЕДАННЫХ ИМ ПОЛНОМОЧИЙ</w:t>
      </w:r>
    </w:p>
    <w:p w:rsidR="00236E27" w:rsidRDefault="00236E27">
      <w:pPr>
        <w:pStyle w:val="ConsPlusTitle"/>
        <w:jc w:val="center"/>
      </w:pPr>
      <w:r>
        <w:t>РОССИЙСКОЙ ФЕДЕРАЦИИ В СФЕРЕ ОБРАЗОВАНИЯ, ПРИ ВЫПОЛНЕНИИ</w:t>
      </w:r>
    </w:p>
    <w:p w:rsidR="00236E27" w:rsidRDefault="00236E27">
      <w:pPr>
        <w:pStyle w:val="ConsPlusTitle"/>
        <w:jc w:val="center"/>
      </w:pPr>
      <w:r>
        <w:t>КОТОРЫХ ВОЗНИКАЮТ РАСХОДНЫЕ ОБЯЗАТЕЛЬСТВА СУБЪЕКТОВ</w:t>
      </w:r>
    </w:p>
    <w:p w:rsidR="00236E27" w:rsidRDefault="00236E27">
      <w:pPr>
        <w:pStyle w:val="ConsPlusTitle"/>
        <w:jc w:val="center"/>
      </w:pPr>
      <w:r>
        <w:t>РОССИЙСКОЙ ФЕДЕРАЦИИ, НА ИСПОЛНЕНИЕ КОТОРЫХ ПРЕДУСМОТРЕНЫ</w:t>
      </w:r>
    </w:p>
    <w:p w:rsidR="00236E27" w:rsidRDefault="00236E27">
      <w:pPr>
        <w:pStyle w:val="ConsPlusTitle"/>
        <w:jc w:val="center"/>
      </w:pPr>
      <w:r>
        <w:t>СУБВЕНЦИИ, ФОРМИРУЮЩИЕ ЕДИНУЮ СУБВЕНЦИЮ БЮДЖЕТАМ СУБЪЕКТОВ</w:t>
      </w:r>
    </w:p>
    <w:p w:rsidR="00236E27" w:rsidRDefault="00236E27">
      <w:pPr>
        <w:pStyle w:val="ConsPlusTitle"/>
        <w:jc w:val="center"/>
      </w:pPr>
      <w:r>
        <w:t>РОССИЙСКОЙ ФЕДЕРАЦИИ</w:t>
      </w:r>
    </w:p>
    <w:p w:rsidR="00236E27" w:rsidRDefault="00236E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700"/>
        <w:gridCol w:w="1700"/>
        <w:gridCol w:w="1700"/>
      </w:tblGrid>
      <w:tr w:rsidR="00236E27">
        <w:tc>
          <w:tcPr>
            <w:tcW w:w="567" w:type="dxa"/>
            <w:vMerge w:val="restart"/>
          </w:tcPr>
          <w:p w:rsidR="00236E27" w:rsidRDefault="00236E27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3401" w:type="dxa"/>
            <w:vMerge w:val="restart"/>
          </w:tcPr>
          <w:p w:rsidR="00236E27" w:rsidRDefault="00236E27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100" w:type="dxa"/>
            <w:gridSpan w:val="3"/>
          </w:tcPr>
          <w:p w:rsidR="00236E27" w:rsidRDefault="00236E27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236E27">
        <w:tc>
          <w:tcPr>
            <w:tcW w:w="567" w:type="dxa"/>
            <w:vMerge/>
          </w:tcPr>
          <w:p w:rsidR="00236E27" w:rsidRDefault="00236E27"/>
        </w:tc>
        <w:tc>
          <w:tcPr>
            <w:tcW w:w="3401" w:type="dxa"/>
            <w:vMerge/>
          </w:tcPr>
          <w:p w:rsidR="00236E27" w:rsidRDefault="00236E27"/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Выполнение плана проведения проверок (доля проведенных плановых проверок в общем количестве запланированных проверок)</w:t>
            </w:r>
          </w:p>
          <w:p w:rsidR="00236E27" w:rsidRDefault="00236E27">
            <w:pPr>
              <w:pStyle w:val="ConsPlusNormal"/>
              <w:jc w:val="center"/>
            </w:pPr>
            <w:r>
              <w:t>(в процентах)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Доля юридических лиц, в отношении которых органами государственного контроля (надзора) были проведены проверки (в общем количестве юридических лиц, осуществляющих деятельность на территории Российской Федерации, деятельность которых подлежит государственному контролю (надзору)</w:t>
            </w:r>
          </w:p>
          <w:p w:rsidR="00236E27" w:rsidRDefault="00236E27">
            <w:pPr>
              <w:pStyle w:val="ConsPlusNormal"/>
              <w:jc w:val="center"/>
            </w:pPr>
            <w:r>
              <w:t>(в процентах)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Доля проведенных внеплановых проверок в общем количестве проведенных проверок</w:t>
            </w:r>
          </w:p>
          <w:p w:rsidR="00236E27" w:rsidRDefault="00236E27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5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Коми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Крым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Тыва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Алтайский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Камчатский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Пермский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Приморский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Брянская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Курская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Липецкая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Омская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Тверская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Томская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Тульская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Москва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Санкт-Петербург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Севастополь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  <w:tr w:rsidR="00236E27">
        <w:tc>
          <w:tcPr>
            <w:tcW w:w="567" w:type="dxa"/>
          </w:tcPr>
          <w:p w:rsidR="00236E27" w:rsidRDefault="00236E2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01" w:type="dxa"/>
          </w:tcPr>
          <w:p w:rsidR="00236E27" w:rsidRDefault="00236E27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236E27" w:rsidRDefault="00236E27">
            <w:pPr>
              <w:pStyle w:val="ConsPlusNormal"/>
              <w:jc w:val="center"/>
            </w:pPr>
            <w:r>
              <w:t>10</w:t>
            </w:r>
          </w:p>
        </w:tc>
      </w:tr>
    </w:tbl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  <w:outlineLvl w:val="0"/>
      </w:pPr>
      <w:r>
        <w:t>Приложение N 2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</w:pPr>
      <w:r>
        <w:t>Утверждена</w:t>
      </w:r>
    </w:p>
    <w:p w:rsidR="00236E27" w:rsidRDefault="00236E27">
      <w:pPr>
        <w:pStyle w:val="ConsPlusNormal"/>
        <w:jc w:val="right"/>
      </w:pPr>
      <w:r>
        <w:t>приказом Федеральной службы</w:t>
      </w:r>
    </w:p>
    <w:p w:rsidR="00236E27" w:rsidRDefault="00236E27">
      <w:pPr>
        <w:pStyle w:val="ConsPlusNormal"/>
        <w:jc w:val="right"/>
      </w:pPr>
      <w:r>
        <w:t>по надзору в сфере</w:t>
      </w:r>
    </w:p>
    <w:p w:rsidR="00236E27" w:rsidRDefault="00236E27">
      <w:pPr>
        <w:pStyle w:val="ConsPlusNormal"/>
        <w:jc w:val="right"/>
      </w:pPr>
      <w:r>
        <w:t>образования и науки</w:t>
      </w:r>
    </w:p>
    <w:p w:rsidR="00236E27" w:rsidRDefault="00236E27">
      <w:pPr>
        <w:pStyle w:val="ConsPlusNormal"/>
        <w:jc w:val="right"/>
      </w:pPr>
      <w:r>
        <w:t>от 20.11.2018 N 1545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right"/>
      </w:pPr>
      <w:r>
        <w:t>Форма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nformat"/>
        <w:jc w:val="both"/>
      </w:pPr>
      <w:bookmarkStart w:id="2" w:name="P513"/>
      <w:bookmarkEnd w:id="2"/>
      <w:r>
        <w:t xml:space="preserve">                                   Отчет</w:t>
      </w:r>
    </w:p>
    <w:p w:rsidR="00236E27" w:rsidRDefault="00236E27">
      <w:pPr>
        <w:pStyle w:val="ConsPlusNonformat"/>
        <w:jc w:val="both"/>
      </w:pPr>
      <w:r>
        <w:t>___________________________________________________________________________</w:t>
      </w:r>
    </w:p>
    <w:p w:rsidR="00236E27" w:rsidRDefault="00236E27">
      <w:pPr>
        <w:pStyle w:val="ConsPlusNonformat"/>
        <w:jc w:val="both"/>
      </w:pPr>
      <w:r>
        <w:t xml:space="preserve">            (наименование органа исполнительной власти субъекта</w:t>
      </w:r>
    </w:p>
    <w:p w:rsidR="00236E27" w:rsidRDefault="00236E27">
      <w:pPr>
        <w:pStyle w:val="ConsPlusNonformat"/>
        <w:jc w:val="both"/>
      </w:pPr>
      <w:r>
        <w:t xml:space="preserve">        Российской Федерации, осуществляющего переданные Российской</w:t>
      </w:r>
    </w:p>
    <w:p w:rsidR="00236E27" w:rsidRDefault="00236E27">
      <w:pPr>
        <w:pStyle w:val="ConsPlusNonformat"/>
        <w:jc w:val="both"/>
      </w:pPr>
      <w:r>
        <w:t xml:space="preserve">       Федерацией полномочия по государственному контролю (надзору)</w:t>
      </w:r>
    </w:p>
    <w:p w:rsidR="00236E27" w:rsidRDefault="00236E27">
      <w:pPr>
        <w:pStyle w:val="ConsPlusNonformat"/>
        <w:jc w:val="both"/>
      </w:pPr>
      <w:r>
        <w:t xml:space="preserve">                           в сфере образования)</w:t>
      </w:r>
    </w:p>
    <w:p w:rsidR="00236E27" w:rsidRDefault="00236E27">
      <w:pPr>
        <w:pStyle w:val="ConsPlusNonformat"/>
        <w:jc w:val="both"/>
      </w:pPr>
      <w:r>
        <w:t xml:space="preserve">          о фактически достигнутых значениях целевых показателей</w:t>
      </w:r>
    </w:p>
    <w:p w:rsidR="00236E27" w:rsidRDefault="00236E27">
      <w:pPr>
        <w:pStyle w:val="ConsPlusNonformat"/>
        <w:jc w:val="both"/>
      </w:pPr>
      <w:r>
        <w:t xml:space="preserve">          эффективности деятельности по осуществлению переданных</w:t>
      </w:r>
    </w:p>
    <w:p w:rsidR="00236E27" w:rsidRDefault="00236E27">
      <w:pPr>
        <w:pStyle w:val="ConsPlusNonformat"/>
        <w:jc w:val="both"/>
      </w:pPr>
      <w:r>
        <w:t xml:space="preserve">           полномочий Российской Федерации в сфере образования,</w:t>
      </w:r>
    </w:p>
    <w:p w:rsidR="00236E27" w:rsidRDefault="00236E27">
      <w:pPr>
        <w:pStyle w:val="ConsPlusNonformat"/>
        <w:jc w:val="both"/>
      </w:pPr>
      <w:r>
        <w:t xml:space="preserve">         при выполнении которых возникают расходные обязательства</w:t>
      </w:r>
    </w:p>
    <w:p w:rsidR="00236E27" w:rsidRDefault="00236E27">
      <w:pPr>
        <w:pStyle w:val="ConsPlusNonformat"/>
        <w:jc w:val="both"/>
      </w:pPr>
      <w:r>
        <w:t xml:space="preserve">           субъектов Российской Федерации, на исполнение которых</w:t>
      </w:r>
    </w:p>
    <w:p w:rsidR="00236E27" w:rsidRDefault="00236E27">
      <w:pPr>
        <w:pStyle w:val="ConsPlusNonformat"/>
        <w:jc w:val="both"/>
      </w:pPr>
      <w:r>
        <w:t xml:space="preserve">           предусмотрены субвенции, формирующие единую субвенцию</w:t>
      </w:r>
    </w:p>
    <w:p w:rsidR="00236E27" w:rsidRDefault="00236E27">
      <w:pPr>
        <w:pStyle w:val="ConsPlusNonformat"/>
        <w:jc w:val="both"/>
      </w:pPr>
      <w:r>
        <w:t xml:space="preserve">       бюджетам субъектов Российской Федерации, и значениях целевых</w:t>
      </w:r>
    </w:p>
    <w:p w:rsidR="00236E27" w:rsidRDefault="00236E27">
      <w:pPr>
        <w:pStyle w:val="ConsPlusNonformat"/>
        <w:jc w:val="both"/>
      </w:pPr>
      <w:r>
        <w:t xml:space="preserve">         показателей, утвержденных Федеральной службой по надзору</w:t>
      </w:r>
    </w:p>
    <w:p w:rsidR="00236E27" w:rsidRDefault="00236E27">
      <w:pPr>
        <w:pStyle w:val="ConsPlusNonformat"/>
        <w:jc w:val="both"/>
      </w:pPr>
      <w:r>
        <w:lastRenderedPageBreak/>
        <w:t xml:space="preserve">                        в сфере образования и науки</w:t>
      </w:r>
    </w:p>
    <w:p w:rsidR="00236E27" w:rsidRDefault="00236E27">
      <w:pPr>
        <w:pStyle w:val="ConsPlusNonformat"/>
        <w:jc w:val="both"/>
      </w:pPr>
      <w:r>
        <w:t xml:space="preserve">                        за _______________ 20__ г.</w:t>
      </w:r>
    </w:p>
    <w:p w:rsidR="00236E27" w:rsidRDefault="00236E27">
      <w:pPr>
        <w:pStyle w:val="ConsPlusNonformat"/>
        <w:jc w:val="both"/>
      </w:pPr>
      <w:r>
        <w:t xml:space="preserve">                           (отчетный период)</w:t>
      </w:r>
    </w:p>
    <w:p w:rsidR="00236E27" w:rsidRDefault="00236E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1"/>
        <w:gridCol w:w="1303"/>
        <w:gridCol w:w="1814"/>
        <w:gridCol w:w="1814"/>
      </w:tblGrid>
      <w:tr w:rsidR="00236E27">
        <w:tc>
          <w:tcPr>
            <w:tcW w:w="566" w:type="dxa"/>
          </w:tcPr>
          <w:p w:rsidR="00236E27" w:rsidRDefault="00236E2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1" w:type="dxa"/>
          </w:tcPr>
          <w:p w:rsidR="00236E27" w:rsidRDefault="00236E27">
            <w:pPr>
              <w:pStyle w:val="ConsPlusNormal"/>
              <w:jc w:val="center"/>
            </w:pPr>
            <w:r>
              <w:t xml:space="preserve">Наименование целевого показателя, утвержденного </w:t>
            </w:r>
            <w:hyperlink r:id="rId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3 декабря 2013 г. N 2256-р</w:t>
            </w:r>
          </w:p>
        </w:tc>
        <w:tc>
          <w:tcPr>
            <w:tcW w:w="1303" w:type="dxa"/>
          </w:tcPr>
          <w:p w:rsidR="00236E27" w:rsidRDefault="00236E2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  <w:jc w:val="center"/>
            </w:pPr>
            <w:r>
              <w:t>Значения целевых показателей эффективности деятельности, утвержденные Федеральной службой по надзору в сфере образования и науки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  <w:jc w:val="center"/>
            </w:pPr>
            <w:r>
              <w:t>Фактически достигнутые значения целевых показателей эффективности деятельности</w:t>
            </w:r>
          </w:p>
        </w:tc>
      </w:tr>
      <w:tr w:rsidR="00236E27">
        <w:tc>
          <w:tcPr>
            <w:tcW w:w="566" w:type="dxa"/>
          </w:tcPr>
          <w:p w:rsidR="00236E27" w:rsidRDefault="00236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236E27" w:rsidRDefault="00236E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236E27" w:rsidRDefault="00236E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  <w:jc w:val="center"/>
            </w:pPr>
            <w:r>
              <w:t>5</w:t>
            </w:r>
          </w:p>
        </w:tc>
      </w:tr>
      <w:tr w:rsidR="00236E27">
        <w:tc>
          <w:tcPr>
            <w:tcW w:w="566" w:type="dxa"/>
          </w:tcPr>
          <w:p w:rsidR="00236E27" w:rsidRDefault="00236E27">
            <w:pPr>
              <w:pStyle w:val="ConsPlusNormal"/>
              <w:jc w:val="center"/>
            </w:pPr>
            <w:bookmarkStart w:id="3" w:name="P541"/>
            <w:bookmarkEnd w:id="3"/>
            <w:r>
              <w:t>1.</w:t>
            </w:r>
          </w:p>
        </w:tc>
        <w:tc>
          <w:tcPr>
            <w:tcW w:w="3571" w:type="dxa"/>
          </w:tcPr>
          <w:p w:rsidR="00236E27" w:rsidRDefault="00236E27">
            <w:pPr>
              <w:pStyle w:val="ConsPlusNormal"/>
            </w:pPr>
            <w:r>
              <w:t xml:space="preserve">Выполнение плана проведения проверок (доля проведенных плановых проверок в общем количестве запланированных проверок)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3" w:type="dxa"/>
          </w:tcPr>
          <w:p w:rsidR="00236E27" w:rsidRDefault="00236E2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</w:tr>
      <w:tr w:rsidR="00236E27">
        <w:tc>
          <w:tcPr>
            <w:tcW w:w="566" w:type="dxa"/>
          </w:tcPr>
          <w:p w:rsidR="00236E27" w:rsidRDefault="00236E27">
            <w:pPr>
              <w:pStyle w:val="ConsPlusNormal"/>
              <w:jc w:val="center"/>
            </w:pPr>
            <w:bookmarkStart w:id="4" w:name="P546"/>
            <w:bookmarkEnd w:id="4"/>
            <w:r>
              <w:t>2.</w:t>
            </w:r>
          </w:p>
        </w:tc>
        <w:tc>
          <w:tcPr>
            <w:tcW w:w="3571" w:type="dxa"/>
          </w:tcPr>
          <w:p w:rsidR="00236E27" w:rsidRDefault="00236E27">
            <w:pPr>
              <w:pStyle w:val="ConsPlusNormal"/>
            </w:pPr>
            <w:r>
              <w:t xml:space="preserve">Доля юридических лиц, в отношении которых органами государственного контроля (надзора) были проведены проверки (в общем количестве юридических лиц, осуществляющих деятельность на территории Российской Федерации, деятельность которых подлежит государственному контролю (надзору) </w:t>
            </w:r>
            <w:hyperlink w:anchor="P57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236E27" w:rsidRDefault="00236E2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</w:tr>
      <w:tr w:rsidR="00236E27">
        <w:tc>
          <w:tcPr>
            <w:tcW w:w="566" w:type="dxa"/>
          </w:tcPr>
          <w:p w:rsidR="00236E27" w:rsidRDefault="00236E27">
            <w:pPr>
              <w:pStyle w:val="ConsPlusNormal"/>
              <w:jc w:val="center"/>
            </w:pPr>
            <w:bookmarkStart w:id="5" w:name="P551"/>
            <w:bookmarkEnd w:id="5"/>
            <w:r>
              <w:t>3.</w:t>
            </w:r>
          </w:p>
        </w:tc>
        <w:tc>
          <w:tcPr>
            <w:tcW w:w="3571" w:type="dxa"/>
          </w:tcPr>
          <w:p w:rsidR="00236E27" w:rsidRDefault="00236E27">
            <w:pPr>
              <w:pStyle w:val="ConsPlusNormal"/>
            </w:pPr>
            <w:r>
              <w:t xml:space="preserve">Доля проведенных внеплановых проверок в общем количестве проведенных проверок </w:t>
            </w:r>
            <w:hyperlink w:anchor="P57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3" w:type="dxa"/>
          </w:tcPr>
          <w:p w:rsidR="00236E27" w:rsidRDefault="00236E2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  <w:tc>
          <w:tcPr>
            <w:tcW w:w="1814" w:type="dxa"/>
          </w:tcPr>
          <w:p w:rsidR="00236E27" w:rsidRDefault="00236E27">
            <w:pPr>
              <w:pStyle w:val="ConsPlusNormal"/>
            </w:pPr>
          </w:p>
        </w:tc>
      </w:tr>
    </w:tbl>
    <w:p w:rsidR="00236E27" w:rsidRDefault="00236E27">
      <w:pPr>
        <w:pStyle w:val="ConsPlusNormal"/>
        <w:jc w:val="both"/>
      </w:pPr>
    </w:p>
    <w:p w:rsidR="00236E27" w:rsidRDefault="00236E27">
      <w:pPr>
        <w:pStyle w:val="ConsPlusNonformat"/>
        <w:jc w:val="both"/>
      </w:pPr>
      <w:r>
        <w:t>Руководитель органа государственной</w:t>
      </w:r>
    </w:p>
    <w:p w:rsidR="00236E27" w:rsidRDefault="00236E27">
      <w:pPr>
        <w:pStyle w:val="ConsPlusNonformat"/>
        <w:jc w:val="both"/>
      </w:pPr>
      <w:r>
        <w:t>власти субъекта Российской Федерации</w:t>
      </w:r>
    </w:p>
    <w:p w:rsidR="00236E27" w:rsidRDefault="00236E27">
      <w:pPr>
        <w:pStyle w:val="ConsPlusNonformat"/>
        <w:jc w:val="both"/>
      </w:pPr>
      <w:r>
        <w:t>____________________________________   ___________   ______________________</w:t>
      </w:r>
    </w:p>
    <w:p w:rsidR="00236E27" w:rsidRDefault="00236E27">
      <w:pPr>
        <w:pStyle w:val="ConsPlusNonformat"/>
        <w:jc w:val="both"/>
      </w:pPr>
      <w:r>
        <w:t xml:space="preserve">            (</w:t>
      </w:r>
      <w:proofErr w:type="gramStart"/>
      <w:r>
        <w:t xml:space="preserve">должность)   </w:t>
      </w:r>
      <w:proofErr w:type="gramEnd"/>
      <w:r>
        <w:t xml:space="preserve">              (подпись)     (расшифровка подписи)</w:t>
      </w:r>
    </w:p>
    <w:p w:rsidR="00236E27" w:rsidRDefault="00236E27">
      <w:pPr>
        <w:pStyle w:val="ConsPlusNonformat"/>
        <w:jc w:val="both"/>
      </w:pPr>
      <w:r>
        <w:t xml:space="preserve">    М.П.</w:t>
      </w:r>
    </w:p>
    <w:p w:rsidR="00236E27" w:rsidRDefault="00236E27">
      <w:pPr>
        <w:pStyle w:val="ConsPlusNonformat"/>
        <w:jc w:val="both"/>
      </w:pPr>
    </w:p>
    <w:p w:rsidR="00236E27" w:rsidRDefault="00236E27">
      <w:pPr>
        <w:pStyle w:val="ConsPlusNonformat"/>
        <w:jc w:val="both"/>
      </w:pPr>
      <w:r>
        <w:t>Исполнитель:</w:t>
      </w:r>
    </w:p>
    <w:p w:rsidR="00236E27" w:rsidRDefault="00236E27">
      <w:pPr>
        <w:pStyle w:val="ConsPlusNonformat"/>
        <w:jc w:val="both"/>
      </w:pPr>
      <w:r>
        <w:t>____________________________________   ___________   ______________________</w:t>
      </w:r>
    </w:p>
    <w:p w:rsidR="00236E27" w:rsidRDefault="00236E27">
      <w:pPr>
        <w:pStyle w:val="ConsPlusNonformat"/>
        <w:jc w:val="both"/>
      </w:pPr>
      <w:r>
        <w:t xml:space="preserve">            (</w:t>
      </w:r>
      <w:proofErr w:type="gramStart"/>
      <w:r>
        <w:t xml:space="preserve">должность)   </w:t>
      </w:r>
      <w:proofErr w:type="gramEnd"/>
      <w:r>
        <w:t xml:space="preserve">              (подпись)     (расшифровка подписи)</w:t>
      </w:r>
    </w:p>
    <w:p w:rsidR="00236E27" w:rsidRDefault="00236E27">
      <w:pPr>
        <w:pStyle w:val="ConsPlusNonformat"/>
        <w:jc w:val="both"/>
      </w:pPr>
    </w:p>
    <w:p w:rsidR="00236E27" w:rsidRDefault="00236E27">
      <w:pPr>
        <w:pStyle w:val="ConsPlusNonformat"/>
        <w:jc w:val="both"/>
      </w:pPr>
      <w:r>
        <w:t>____________________________                     "__" ____________ 20__ год</w:t>
      </w:r>
    </w:p>
    <w:p w:rsidR="00236E27" w:rsidRDefault="00236E27">
      <w:pPr>
        <w:pStyle w:val="ConsPlusNonformat"/>
        <w:jc w:val="both"/>
      </w:pPr>
      <w:r>
        <w:t xml:space="preserve">(номер контактного </w:t>
      </w:r>
      <w:proofErr w:type="gramStart"/>
      <w:r>
        <w:t xml:space="preserve">телефона)   </w:t>
      </w:r>
      <w:proofErr w:type="gramEnd"/>
      <w:r>
        <w:t xml:space="preserve">                   (дата составления отчета)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ind w:firstLine="540"/>
        <w:jc w:val="both"/>
      </w:pPr>
      <w:r>
        <w:t>--------------------------------</w:t>
      </w:r>
    </w:p>
    <w:p w:rsidR="00236E27" w:rsidRDefault="00236E27">
      <w:pPr>
        <w:pStyle w:val="ConsPlusNormal"/>
        <w:spacing w:before="220"/>
        <w:ind w:firstLine="540"/>
        <w:jc w:val="both"/>
      </w:pPr>
      <w:bookmarkStart w:id="6" w:name="P571"/>
      <w:bookmarkEnd w:id="6"/>
      <w:r>
        <w:t xml:space="preserve">&lt;1&gt; В </w:t>
      </w:r>
      <w:hyperlink w:anchor="P541" w:history="1">
        <w:r>
          <w:rPr>
            <w:color w:val="0000FF"/>
          </w:rPr>
          <w:t>строке 1</w:t>
        </w:r>
      </w:hyperlink>
      <w:r>
        <w:t xml:space="preserve"> графы 5 указывается фактически достигнутое значение целевого показателя, </w:t>
      </w:r>
      <w:r>
        <w:lastRenderedPageBreak/>
        <w:t>отражающего соотношение общего количества плановых проверок, проведенных в отношении юридических лиц и индивидуальных предпринимателей, осуществляющих образовательную деятельность на территории субъекта Российской Федерации, деятельность которых подлежит государственному контролю (надзору) в сфере образования, за отчетный период, и общего количества проверок, предусмотренных ежегодным планом проведения плановых проверок.</w:t>
      </w:r>
    </w:p>
    <w:p w:rsidR="00236E27" w:rsidRDefault="00236E27">
      <w:pPr>
        <w:pStyle w:val="ConsPlusNormal"/>
        <w:spacing w:before="220"/>
        <w:ind w:firstLine="540"/>
        <w:jc w:val="both"/>
      </w:pPr>
      <w:bookmarkStart w:id="7" w:name="P572"/>
      <w:bookmarkEnd w:id="7"/>
      <w:r>
        <w:t xml:space="preserve">&lt;2&gt; В </w:t>
      </w:r>
      <w:hyperlink w:anchor="P546" w:history="1">
        <w:r>
          <w:rPr>
            <w:color w:val="0000FF"/>
          </w:rPr>
          <w:t>строке 2</w:t>
        </w:r>
      </w:hyperlink>
      <w:r>
        <w:t xml:space="preserve"> графы 5 указывается фактически достигнутое значение целевого показателя, рассчитанное исходя из общего количества юридических лиц и индивидуальных предпринимателей, осуществляющих образовательную деятельность на территории субъекта Российской Федерации, деятельность которых подлежит государственному контролю (надзору) в сфере образования, и количества юридических лиц и индивидуальных предпринимателей, осуществляющих образовательную деятельность, в отношении которых проведены плановые и внеплановые проверки, за отчетный период.</w:t>
      </w:r>
    </w:p>
    <w:p w:rsidR="00236E27" w:rsidRDefault="00236E27">
      <w:pPr>
        <w:pStyle w:val="ConsPlusNormal"/>
        <w:spacing w:before="220"/>
        <w:ind w:firstLine="540"/>
        <w:jc w:val="both"/>
      </w:pPr>
      <w:bookmarkStart w:id="8" w:name="P573"/>
      <w:bookmarkEnd w:id="8"/>
      <w:r>
        <w:t xml:space="preserve">&lt;3&gt; В </w:t>
      </w:r>
      <w:hyperlink w:anchor="P551" w:history="1">
        <w:r>
          <w:rPr>
            <w:color w:val="0000FF"/>
          </w:rPr>
          <w:t>строке 3</w:t>
        </w:r>
      </w:hyperlink>
      <w:r>
        <w:t xml:space="preserve"> графы 5 указывается фактически достигнутое значение целевого показателя, рассчитанное исходя из общего количества проверок (плановых и внеплановых), проведенных в отношении юридических лиц и индивидуальных предпринимателей, осуществляющих образовательную деятельность на территории субъекта Российской Федерации, и общего количества внеплановых проверок, проведенных в отношении указанных юридических лиц и индивидуальных предпринимателей, за отчетный период.</w:t>
      </w: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jc w:val="both"/>
      </w:pPr>
    </w:p>
    <w:p w:rsidR="00236E27" w:rsidRDefault="00236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02E" w:rsidRDefault="000C402E"/>
    <w:sectPr w:rsidR="000C402E" w:rsidSect="008A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27"/>
    <w:rsid w:val="00001C1D"/>
    <w:rsid w:val="0000305A"/>
    <w:rsid w:val="00004F7E"/>
    <w:rsid w:val="000101C5"/>
    <w:rsid w:val="00012448"/>
    <w:rsid w:val="00012EA3"/>
    <w:rsid w:val="00015128"/>
    <w:rsid w:val="00023405"/>
    <w:rsid w:val="00027BBE"/>
    <w:rsid w:val="000409A3"/>
    <w:rsid w:val="00041816"/>
    <w:rsid w:val="000418C5"/>
    <w:rsid w:val="000446F4"/>
    <w:rsid w:val="00051FA8"/>
    <w:rsid w:val="00053AB0"/>
    <w:rsid w:val="00054748"/>
    <w:rsid w:val="00060A88"/>
    <w:rsid w:val="000632C0"/>
    <w:rsid w:val="00070F81"/>
    <w:rsid w:val="0007504A"/>
    <w:rsid w:val="00080EB2"/>
    <w:rsid w:val="00084316"/>
    <w:rsid w:val="00090D32"/>
    <w:rsid w:val="000916C8"/>
    <w:rsid w:val="0009266A"/>
    <w:rsid w:val="00095D7D"/>
    <w:rsid w:val="000A0016"/>
    <w:rsid w:val="000A3272"/>
    <w:rsid w:val="000B3220"/>
    <w:rsid w:val="000C367B"/>
    <w:rsid w:val="000C402E"/>
    <w:rsid w:val="000D285F"/>
    <w:rsid w:val="000E1A7C"/>
    <w:rsid w:val="000E441F"/>
    <w:rsid w:val="000F3D37"/>
    <w:rsid w:val="000F667A"/>
    <w:rsid w:val="00102484"/>
    <w:rsid w:val="0011159D"/>
    <w:rsid w:val="00115A04"/>
    <w:rsid w:val="00117ADB"/>
    <w:rsid w:val="0012098A"/>
    <w:rsid w:val="00121125"/>
    <w:rsid w:val="0012241F"/>
    <w:rsid w:val="00122DD4"/>
    <w:rsid w:val="00124899"/>
    <w:rsid w:val="0012699F"/>
    <w:rsid w:val="001302B8"/>
    <w:rsid w:val="00134DD9"/>
    <w:rsid w:val="00134F96"/>
    <w:rsid w:val="00141AEA"/>
    <w:rsid w:val="0014275D"/>
    <w:rsid w:val="00166B94"/>
    <w:rsid w:val="00167593"/>
    <w:rsid w:val="00172D76"/>
    <w:rsid w:val="00173802"/>
    <w:rsid w:val="00185B46"/>
    <w:rsid w:val="00191B8F"/>
    <w:rsid w:val="001A157D"/>
    <w:rsid w:val="001A3D38"/>
    <w:rsid w:val="001A6820"/>
    <w:rsid w:val="001B4FF0"/>
    <w:rsid w:val="001C1349"/>
    <w:rsid w:val="001C2205"/>
    <w:rsid w:val="001C6D10"/>
    <w:rsid w:val="001C7015"/>
    <w:rsid w:val="001C7425"/>
    <w:rsid w:val="001D16A0"/>
    <w:rsid w:val="001D511D"/>
    <w:rsid w:val="001D76B8"/>
    <w:rsid w:val="001E2FD7"/>
    <w:rsid w:val="001E6EDC"/>
    <w:rsid w:val="00204E68"/>
    <w:rsid w:val="00205166"/>
    <w:rsid w:val="0021595F"/>
    <w:rsid w:val="00220B53"/>
    <w:rsid w:val="00226594"/>
    <w:rsid w:val="0022789C"/>
    <w:rsid w:val="00230F34"/>
    <w:rsid w:val="002326B3"/>
    <w:rsid w:val="00235E0C"/>
    <w:rsid w:val="00236E27"/>
    <w:rsid w:val="002438AD"/>
    <w:rsid w:val="0024499E"/>
    <w:rsid w:val="00247275"/>
    <w:rsid w:val="00262EE5"/>
    <w:rsid w:val="002636F6"/>
    <w:rsid w:val="00265F42"/>
    <w:rsid w:val="00270DB6"/>
    <w:rsid w:val="00272B1B"/>
    <w:rsid w:val="00275145"/>
    <w:rsid w:val="00276425"/>
    <w:rsid w:val="00277AFF"/>
    <w:rsid w:val="00280608"/>
    <w:rsid w:val="00282DBF"/>
    <w:rsid w:val="00286CAA"/>
    <w:rsid w:val="002907EC"/>
    <w:rsid w:val="002918DF"/>
    <w:rsid w:val="00292EAE"/>
    <w:rsid w:val="0029445B"/>
    <w:rsid w:val="002A1C2A"/>
    <w:rsid w:val="002A7463"/>
    <w:rsid w:val="002B1C8D"/>
    <w:rsid w:val="002B6E8A"/>
    <w:rsid w:val="002C0CE3"/>
    <w:rsid w:val="002C3F6E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E2C08"/>
    <w:rsid w:val="002E5F09"/>
    <w:rsid w:val="002F0F8B"/>
    <w:rsid w:val="0030168F"/>
    <w:rsid w:val="00310BF7"/>
    <w:rsid w:val="00314F8E"/>
    <w:rsid w:val="0031593A"/>
    <w:rsid w:val="00316915"/>
    <w:rsid w:val="00320B91"/>
    <w:rsid w:val="003267BE"/>
    <w:rsid w:val="003322A8"/>
    <w:rsid w:val="0033319C"/>
    <w:rsid w:val="003339EC"/>
    <w:rsid w:val="003424E1"/>
    <w:rsid w:val="00344ACE"/>
    <w:rsid w:val="0034572E"/>
    <w:rsid w:val="0034704D"/>
    <w:rsid w:val="003505B5"/>
    <w:rsid w:val="003606C9"/>
    <w:rsid w:val="00360D24"/>
    <w:rsid w:val="0037147C"/>
    <w:rsid w:val="00383C2C"/>
    <w:rsid w:val="00387221"/>
    <w:rsid w:val="00390536"/>
    <w:rsid w:val="003919E8"/>
    <w:rsid w:val="00392AE7"/>
    <w:rsid w:val="003932B2"/>
    <w:rsid w:val="00394E1A"/>
    <w:rsid w:val="003A2D71"/>
    <w:rsid w:val="003B2345"/>
    <w:rsid w:val="003B2370"/>
    <w:rsid w:val="003B23FB"/>
    <w:rsid w:val="003B3185"/>
    <w:rsid w:val="003B5606"/>
    <w:rsid w:val="003B76AB"/>
    <w:rsid w:val="003C20FE"/>
    <w:rsid w:val="003C2BFF"/>
    <w:rsid w:val="003C3336"/>
    <w:rsid w:val="003C367C"/>
    <w:rsid w:val="003D1541"/>
    <w:rsid w:val="003F2B89"/>
    <w:rsid w:val="00401CB9"/>
    <w:rsid w:val="00402AFB"/>
    <w:rsid w:val="0040382D"/>
    <w:rsid w:val="00404119"/>
    <w:rsid w:val="0041308D"/>
    <w:rsid w:val="00415397"/>
    <w:rsid w:val="00415D4B"/>
    <w:rsid w:val="0042002C"/>
    <w:rsid w:val="00425A79"/>
    <w:rsid w:val="00431B5D"/>
    <w:rsid w:val="00440243"/>
    <w:rsid w:val="004405AF"/>
    <w:rsid w:val="004411E4"/>
    <w:rsid w:val="00443640"/>
    <w:rsid w:val="00445AB0"/>
    <w:rsid w:val="0045190A"/>
    <w:rsid w:val="00455105"/>
    <w:rsid w:val="0046676C"/>
    <w:rsid w:val="00466CD7"/>
    <w:rsid w:val="00470D3E"/>
    <w:rsid w:val="00476A75"/>
    <w:rsid w:val="0048127F"/>
    <w:rsid w:val="004816A6"/>
    <w:rsid w:val="00482258"/>
    <w:rsid w:val="00483EE6"/>
    <w:rsid w:val="00492053"/>
    <w:rsid w:val="00493257"/>
    <w:rsid w:val="00494947"/>
    <w:rsid w:val="00494A2E"/>
    <w:rsid w:val="004951B0"/>
    <w:rsid w:val="00495864"/>
    <w:rsid w:val="004968B9"/>
    <w:rsid w:val="004B21B3"/>
    <w:rsid w:val="004B2FC3"/>
    <w:rsid w:val="004B3D72"/>
    <w:rsid w:val="004B48EF"/>
    <w:rsid w:val="004C2E8D"/>
    <w:rsid w:val="004C361D"/>
    <w:rsid w:val="004C4B36"/>
    <w:rsid w:val="004D10D1"/>
    <w:rsid w:val="004D1C6B"/>
    <w:rsid w:val="004D23F2"/>
    <w:rsid w:val="004D3AB7"/>
    <w:rsid w:val="004D3CB7"/>
    <w:rsid w:val="004E1624"/>
    <w:rsid w:val="004E7FEE"/>
    <w:rsid w:val="004F5702"/>
    <w:rsid w:val="00513D9B"/>
    <w:rsid w:val="00521769"/>
    <w:rsid w:val="00530562"/>
    <w:rsid w:val="005351D9"/>
    <w:rsid w:val="0054367E"/>
    <w:rsid w:val="005463BD"/>
    <w:rsid w:val="00546480"/>
    <w:rsid w:val="00551DA4"/>
    <w:rsid w:val="00554AEB"/>
    <w:rsid w:val="00555951"/>
    <w:rsid w:val="005575E9"/>
    <w:rsid w:val="00563220"/>
    <w:rsid w:val="0056383C"/>
    <w:rsid w:val="00564127"/>
    <w:rsid w:val="00566881"/>
    <w:rsid w:val="00570090"/>
    <w:rsid w:val="00570568"/>
    <w:rsid w:val="005709BA"/>
    <w:rsid w:val="005721D8"/>
    <w:rsid w:val="00584A4C"/>
    <w:rsid w:val="00585686"/>
    <w:rsid w:val="00592327"/>
    <w:rsid w:val="00592D9A"/>
    <w:rsid w:val="005957C4"/>
    <w:rsid w:val="005A1D0C"/>
    <w:rsid w:val="005A78A1"/>
    <w:rsid w:val="005B0800"/>
    <w:rsid w:val="005B1B87"/>
    <w:rsid w:val="005B1EB3"/>
    <w:rsid w:val="005B2199"/>
    <w:rsid w:val="005B2342"/>
    <w:rsid w:val="005B2552"/>
    <w:rsid w:val="005B7BFA"/>
    <w:rsid w:val="005C43FB"/>
    <w:rsid w:val="005C5502"/>
    <w:rsid w:val="005D3B01"/>
    <w:rsid w:val="005D51C1"/>
    <w:rsid w:val="005D6443"/>
    <w:rsid w:val="005D6473"/>
    <w:rsid w:val="005E2F08"/>
    <w:rsid w:val="005E3A5A"/>
    <w:rsid w:val="005F456E"/>
    <w:rsid w:val="005F5EE7"/>
    <w:rsid w:val="005F61A7"/>
    <w:rsid w:val="006032C5"/>
    <w:rsid w:val="00616603"/>
    <w:rsid w:val="0062231C"/>
    <w:rsid w:val="00623ADD"/>
    <w:rsid w:val="00623B19"/>
    <w:rsid w:val="006259BF"/>
    <w:rsid w:val="00625DBA"/>
    <w:rsid w:val="00631762"/>
    <w:rsid w:val="006338B9"/>
    <w:rsid w:val="00640285"/>
    <w:rsid w:val="00643F25"/>
    <w:rsid w:val="00646837"/>
    <w:rsid w:val="00647385"/>
    <w:rsid w:val="0065710C"/>
    <w:rsid w:val="00661680"/>
    <w:rsid w:val="00662C3C"/>
    <w:rsid w:val="006655D2"/>
    <w:rsid w:val="00665D8B"/>
    <w:rsid w:val="0067266A"/>
    <w:rsid w:val="00673418"/>
    <w:rsid w:val="0067460F"/>
    <w:rsid w:val="00674899"/>
    <w:rsid w:val="00674C68"/>
    <w:rsid w:val="0067523C"/>
    <w:rsid w:val="00677346"/>
    <w:rsid w:val="00681114"/>
    <w:rsid w:val="00681BA2"/>
    <w:rsid w:val="00684D50"/>
    <w:rsid w:val="0068585D"/>
    <w:rsid w:val="00690CEF"/>
    <w:rsid w:val="0069146F"/>
    <w:rsid w:val="006A5943"/>
    <w:rsid w:val="006A6348"/>
    <w:rsid w:val="006B0E85"/>
    <w:rsid w:val="006B405E"/>
    <w:rsid w:val="006B7B5F"/>
    <w:rsid w:val="006B7C19"/>
    <w:rsid w:val="006C00FD"/>
    <w:rsid w:val="006C2603"/>
    <w:rsid w:val="006C3F66"/>
    <w:rsid w:val="006C5596"/>
    <w:rsid w:val="006E65A6"/>
    <w:rsid w:val="006F0692"/>
    <w:rsid w:val="006F371A"/>
    <w:rsid w:val="006F37F4"/>
    <w:rsid w:val="006F4C5E"/>
    <w:rsid w:val="00700CF8"/>
    <w:rsid w:val="00701A4D"/>
    <w:rsid w:val="0071612B"/>
    <w:rsid w:val="007161BD"/>
    <w:rsid w:val="0072120A"/>
    <w:rsid w:val="00722B19"/>
    <w:rsid w:val="00727BF8"/>
    <w:rsid w:val="007352B8"/>
    <w:rsid w:val="00735608"/>
    <w:rsid w:val="00741336"/>
    <w:rsid w:val="007474C2"/>
    <w:rsid w:val="00755088"/>
    <w:rsid w:val="00760509"/>
    <w:rsid w:val="007636A1"/>
    <w:rsid w:val="00764C38"/>
    <w:rsid w:val="00772CC4"/>
    <w:rsid w:val="0078417F"/>
    <w:rsid w:val="007849AC"/>
    <w:rsid w:val="007855D2"/>
    <w:rsid w:val="0078614E"/>
    <w:rsid w:val="007872D9"/>
    <w:rsid w:val="0079634F"/>
    <w:rsid w:val="007B47C1"/>
    <w:rsid w:val="007C5353"/>
    <w:rsid w:val="007D3586"/>
    <w:rsid w:val="007D3F48"/>
    <w:rsid w:val="007D6B42"/>
    <w:rsid w:val="007E0DD8"/>
    <w:rsid w:val="007E4832"/>
    <w:rsid w:val="007E5041"/>
    <w:rsid w:val="007E6103"/>
    <w:rsid w:val="007F2C1F"/>
    <w:rsid w:val="008018A8"/>
    <w:rsid w:val="00801E3A"/>
    <w:rsid w:val="00803E17"/>
    <w:rsid w:val="00813934"/>
    <w:rsid w:val="00817E69"/>
    <w:rsid w:val="00822B49"/>
    <w:rsid w:val="008230D5"/>
    <w:rsid w:val="008232CF"/>
    <w:rsid w:val="008267F2"/>
    <w:rsid w:val="00826E22"/>
    <w:rsid w:val="00832F04"/>
    <w:rsid w:val="00834CCB"/>
    <w:rsid w:val="00835B5C"/>
    <w:rsid w:val="00846252"/>
    <w:rsid w:val="00850FD4"/>
    <w:rsid w:val="00863C1C"/>
    <w:rsid w:val="00864F84"/>
    <w:rsid w:val="0087042E"/>
    <w:rsid w:val="0087084E"/>
    <w:rsid w:val="008736CE"/>
    <w:rsid w:val="00876139"/>
    <w:rsid w:val="00876168"/>
    <w:rsid w:val="00877C8F"/>
    <w:rsid w:val="00881EA6"/>
    <w:rsid w:val="008844BD"/>
    <w:rsid w:val="008850DC"/>
    <w:rsid w:val="0088742C"/>
    <w:rsid w:val="008901DF"/>
    <w:rsid w:val="00891569"/>
    <w:rsid w:val="008B07FB"/>
    <w:rsid w:val="008B6E98"/>
    <w:rsid w:val="008C1303"/>
    <w:rsid w:val="008C1867"/>
    <w:rsid w:val="008C3EA2"/>
    <w:rsid w:val="008C4867"/>
    <w:rsid w:val="008C5AE7"/>
    <w:rsid w:val="008D0613"/>
    <w:rsid w:val="008D289A"/>
    <w:rsid w:val="008E1BC5"/>
    <w:rsid w:val="008F184D"/>
    <w:rsid w:val="009005FE"/>
    <w:rsid w:val="0090091F"/>
    <w:rsid w:val="0090431F"/>
    <w:rsid w:val="009044B9"/>
    <w:rsid w:val="00905885"/>
    <w:rsid w:val="009058B7"/>
    <w:rsid w:val="009128FE"/>
    <w:rsid w:val="009131F0"/>
    <w:rsid w:val="00917717"/>
    <w:rsid w:val="0092341A"/>
    <w:rsid w:val="00924D3C"/>
    <w:rsid w:val="00926AF1"/>
    <w:rsid w:val="00930DAF"/>
    <w:rsid w:val="00940467"/>
    <w:rsid w:val="0094196A"/>
    <w:rsid w:val="00947810"/>
    <w:rsid w:val="0096264F"/>
    <w:rsid w:val="00966BB0"/>
    <w:rsid w:val="00967665"/>
    <w:rsid w:val="0097049E"/>
    <w:rsid w:val="00972006"/>
    <w:rsid w:val="009738C1"/>
    <w:rsid w:val="00974004"/>
    <w:rsid w:val="00976AA6"/>
    <w:rsid w:val="00980A86"/>
    <w:rsid w:val="00981C20"/>
    <w:rsid w:val="0098400F"/>
    <w:rsid w:val="0099321F"/>
    <w:rsid w:val="0099371B"/>
    <w:rsid w:val="009A0F5B"/>
    <w:rsid w:val="009A5929"/>
    <w:rsid w:val="009A7412"/>
    <w:rsid w:val="009B3AB9"/>
    <w:rsid w:val="009B5D83"/>
    <w:rsid w:val="009B7B96"/>
    <w:rsid w:val="009C030D"/>
    <w:rsid w:val="009C40DA"/>
    <w:rsid w:val="009C59A3"/>
    <w:rsid w:val="009C7848"/>
    <w:rsid w:val="009D0EEC"/>
    <w:rsid w:val="009D4989"/>
    <w:rsid w:val="009D66D0"/>
    <w:rsid w:val="009F1494"/>
    <w:rsid w:val="00A02A58"/>
    <w:rsid w:val="00A02F1F"/>
    <w:rsid w:val="00A03E86"/>
    <w:rsid w:val="00A0489F"/>
    <w:rsid w:val="00A07EC6"/>
    <w:rsid w:val="00A10198"/>
    <w:rsid w:val="00A20002"/>
    <w:rsid w:val="00A25162"/>
    <w:rsid w:val="00A3283A"/>
    <w:rsid w:val="00A3575B"/>
    <w:rsid w:val="00A36297"/>
    <w:rsid w:val="00A379F8"/>
    <w:rsid w:val="00A427E8"/>
    <w:rsid w:val="00A46215"/>
    <w:rsid w:val="00A46ACD"/>
    <w:rsid w:val="00A47319"/>
    <w:rsid w:val="00A56FC4"/>
    <w:rsid w:val="00A608E3"/>
    <w:rsid w:val="00A61280"/>
    <w:rsid w:val="00A64C3B"/>
    <w:rsid w:val="00A65F72"/>
    <w:rsid w:val="00A74C1C"/>
    <w:rsid w:val="00A74D25"/>
    <w:rsid w:val="00A7738B"/>
    <w:rsid w:val="00A81637"/>
    <w:rsid w:val="00A81CAB"/>
    <w:rsid w:val="00A82E40"/>
    <w:rsid w:val="00A83F92"/>
    <w:rsid w:val="00A8619B"/>
    <w:rsid w:val="00A87BF8"/>
    <w:rsid w:val="00A92A60"/>
    <w:rsid w:val="00A93D38"/>
    <w:rsid w:val="00AA0E23"/>
    <w:rsid w:val="00AA31D6"/>
    <w:rsid w:val="00AA76B4"/>
    <w:rsid w:val="00AB0A28"/>
    <w:rsid w:val="00AC3758"/>
    <w:rsid w:val="00AC767F"/>
    <w:rsid w:val="00AD01B8"/>
    <w:rsid w:val="00AD2E63"/>
    <w:rsid w:val="00AD5E19"/>
    <w:rsid w:val="00AE2D36"/>
    <w:rsid w:val="00AE349D"/>
    <w:rsid w:val="00AE4CB6"/>
    <w:rsid w:val="00AF3B04"/>
    <w:rsid w:val="00AF4EB1"/>
    <w:rsid w:val="00B016C3"/>
    <w:rsid w:val="00B02670"/>
    <w:rsid w:val="00B03EAC"/>
    <w:rsid w:val="00B041D4"/>
    <w:rsid w:val="00B04FA3"/>
    <w:rsid w:val="00B0536C"/>
    <w:rsid w:val="00B2258C"/>
    <w:rsid w:val="00B3519D"/>
    <w:rsid w:val="00B359DB"/>
    <w:rsid w:val="00B40F00"/>
    <w:rsid w:val="00B410E8"/>
    <w:rsid w:val="00B41622"/>
    <w:rsid w:val="00B41FF0"/>
    <w:rsid w:val="00B43F51"/>
    <w:rsid w:val="00B50289"/>
    <w:rsid w:val="00B51FF7"/>
    <w:rsid w:val="00B562E5"/>
    <w:rsid w:val="00B570AC"/>
    <w:rsid w:val="00B630CB"/>
    <w:rsid w:val="00B660C5"/>
    <w:rsid w:val="00B71214"/>
    <w:rsid w:val="00B73A40"/>
    <w:rsid w:val="00B73BC0"/>
    <w:rsid w:val="00B758F2"/>
    <w:rsid w:val="00B82462"/>
    <w:rsid w:val="00B85137"/>
    <w:rsid w:val="00B932F1"/>
    <w:rsid w:val="00B962B3"/>
    <w:rsid w:val="00B96647"/>
    <w:rsid w:val="00BA3941"/>
    <w:rsid w:val="00BB2957"/>
    <w:rsid w:val="00BC1664"/>
    <w:rsid w:val="00BC2B1D"/>
    <w:rsid w:val="00BC3F7C"/>
    <w:rsid w:val="00BC4D18"/>
    <w:rsid w:val="00BC6323"/>
    <w:rsid w:val="00BC7E22"/>
    <w:rsid w:val="00BD2962"/>
    <w:rsid w:val="00BD2E56"/>
    <w:rsid w:val="00BD4557"/>
    <w:rsid w:val="00BD59BE"/>
    <w:rsid w:val="00BD75C8"/>
    <w:rsid w:val="00BD7851"/>
    <w:rsid w:val="00BE14EE"/>
    <w:rsid w:val="00BE6714"/>
    <w:rsid w:val="00BF6330"/>
    <w:rsid w:val="00C02FCD"/>
    <w:rsid w:val="00C03955"/>
    <w:rsid w:val="00C04D0A"/>
    <w:rsid w:val="00C11CFF"/>
    <w:rsid w:val="00C124DF"/>
    <w:rsid w:val="00C219CD"/>
    <w:rsid w:val="00C21FF7"/>
    <w:rsid w:val="00C23714"/>
    <w:rsid w:val="00C27F45"/>
    <w:rsid w:val="00C30F58"/>
    <w:rsid w:val="00C32214"/>
    <w:rsid w:val="00C32856"/>
    <w:rsid w:val="00C32EE9"/>
    <w:rsid w:val="00C3383E"/>
    <w:rsid w:val="00C43693"/>
    <w:rsid w:val="00C43934"/>
    <w:rsid w:val="00C533CB"/>
    <w:rsid w:val="00C5425B"/>
    <w:rsid w:val="00C548AC"/>
    <w:rsid w:val="00C606E6"/>
    <w:rsid w:val="00C6377D"/>
    <w:rsid w:val="00C67AF0"/>
    <w:rsid w:val="00C67C47"/>
    <w:rsid w:val="00C7127E"/>
    <w:rsid w:val="00C71318"/>
    <w:rsid w:val="00C878C5"/>
    <w:rsid w:val="00C97598"/>
    <w:rsid w:val="00CA0799"/>
    <w:rsid w:val="00CA1EA4"/>
    <w:rsid w:val="00CA60C9"/>
    <w:rsid w:val="00CB3D56"/>
    <w:rsid w:val="00CC0566"/>
    <w:rsid w:val="00CC45FE"/>
    <w:rsid w:val="00CC5CD8"/>
    <w:rsid w:val="00CC6499"/>
    <w:rsid w:val="00CC6C2F"/>
    <w:rsid w:val="00CD1171"/>
    <w:rsid w:val="00CD6B6A"/>
    <w:rsid w:val="00CD7A64"/>
    <w:rsid w:val="00CE20FA"/>
    <w:rsid w:val="00CE3B0F"/>
    <w:rsid w:val="00CE46A9"/>
    <w:rsid w:val="00CE6A2F"/>
    <w:rsid w:val="00CE742F"/>
    <w:rsid w:val="00CF4363"/>
    <w:rsid w:val="00D062B1"/>
    <w:rsid w:val="00D26686"/>
    <w:rsid w:val="00D274BC"/>
    <w:rsid w:val="00D31F89"/>
    <w:rsid w:val="00D349B4"/>
    <w:rsid w:val="00D366EB"/>
    <w:rsid w:val="00D4123E"/>
    <w:rsid w:val="00D41E52"/>
    <w:rsid w:val="00D43CF8"/>
    <w:rsid w:val="00D45FB2"/>
    <w:rsid w:val="00D5770F"/>
    <w:rsid w:val="00D64F1A"/>
    <w:rsid w:val="00D66698"/>
    <w:rsid w:val="00D66EFF"/>
    <w:rsid w:val="00D70134"/>
    <w:rsid w:val="00D7065F"/>
    <w:rsid w:val="00D7132A"/>
    <w:rsid w:val="00D74324"/>
    <w:rsid w:val="00D773C7"/>
    <w:rsid w:val="00D84E68"/>
    <w:rsid w:val="00D85112"/>
    <w:rsid w:val="00D85CED"/>
    <w:rsid w:val="00D86223"/>
    <w:rsid w:val="00D87B0B"/>
    <w:rsid w:val="00D87BFB"/>
    <w:rsid w:val="00D956F4"/>
    <w:rsid w:val="00D9713D"/>
    <w:rsid w:val="00DA03B0"/>
    <w:rsid w:val="00DA0518"/>
    <w:rsid w:val="00DA5543"/>
    <w:rsid w:val="00DA619F"/>
    <w:rsid w:val="00DA75B4"/>
    <w:rsid w:val="00DA7F04"/>
    <w:rsid w:val="00DB20AF"/>
    <w:rsid w:val="00DB27A0"/>
    <w:rsid w:val="00DC3974"/>
    <w:rsid w:val="00DC3D24"/>
    <w:rsid w:val="00DE0942"/>
    <w:rsid w:val="00DE0DCE"/>
    <w:rsid w:val="00DE1EDE"/>
    <w:rsid w:val="00DE46AF"/>
    <w:rsid w:val="00DE75D4"/>
    <w:rsid w:val="00E0226E"/>
    <w:rsid w:val="00E029AD"/>
    <w:rsid w:val="00E05693"/>
    <w:rsid w:val="00E1192A"/>
    <w:rsid w:val="00E12F6D"/>
    <w:rsid w:val="00E20555"/>
    <w:rsid w:val="00E214B0"/>
    <w:rsid w:val="00E25310"/>
    <w:rsid w:val="00E267D6"/>
    <w:rsid w:val="00E33D73"/>
    <w:rsid w:val="00E34175"/>
    <w:rsid w:val="00E3775C"/>
    <w:rsid w:val="00E37A55"/>
    <w:rsid w:val="00E40D09"/>
    <w:rsid w:val="00E41DD4"/>
    <w:rsid w:val="00E51D70"/>
    <w:rsid w:val="00E54CDC"/>
    <w:rsid w:val="00E63DC8"/>
    <w:rsid w:val="00E6436D"/>
    <w:rsid w:val="00E673B9"/>
    <w:rsid w:val="00E67592"/>
    <w:rsid w:val="00E6767E"/>
    <w:rsid w:val="00E73377"/>
    <w:rsid w:val="00E8166F"/>
    <w:rsid w:val="00E8188B"/>
    <w:rsid w:val="00E81FFF"/>
    <w:rsid w:val="00E852B7"/>
    <w:rsid w:val="00E86963"/>
    <w:rsid w:val="00E86967"/>
    <w:rsid w:val="00E91DC3"/>
    <w:rsid w:val="00E9686D"/>
    <w:rsid w:val="00EB03AA"/>
    <w:rsid w:val="00EB09FA"/>
    <w:rsid w:val="00ED0605"/>
    <w:rsid w:val="00ED2BB0"/>
    <w:rsid w:val="00ED3685"/>
    <w:rsid w:val="00ED4F83"/>
    <w:rsid w:val="00EE36D8"/>
    <w:rsid w:val="00EE76FB"/>
    <w:rsid w:val="00EF6C4B"/>
    <w:rsid w:val="00EF740D"/>
    <w:rsid w:val="00F1290C"/>
    <w:rsid w:val="00F17057"/>
    <w:rsid w:val="00F17615"/>
    <w:rsid w:val="00F24416"/>
    <w:rsid w:val="00F33FE0"/>
    <w:rsid w:val="00F3569B"/>
    <w:rsid w:val="00F36E91"/>
    <w:rsid w:val="00F372AD"/>
    <w:rsid w:val="00F4585E"/>
    <w:rsid w:val="00F50B5B"/>
    <w:rsid w:val="00F5315F"/>
    <w:rsid w:val="00F63BCA"/>
    <w:rsid w:val="00F6507E"/>
    <w:rsid w:val="00F652A0"/>
    <w:rsid w:val="00F67657"/>
    <w:rsid w:val="00F711C9"/>
    <w:rsid w:val="00F714CC"/>
    <w:rsid w:val="00F72FD6"/>
    <w:rsid w:val="00F73736"/>
    <w:rsid w:val="00F74D49"/>
    <w:rsid w:val="00F75D98"/>
    <w:rsid w:val="00F77673"/>
    <w:rsid w:val="00F850E1"/>
    <w:rsid w:val="00F8690B"/>
    <w:rsid w:val="00F874B8"/>
    <w:rsid w:val="00FA0129"/>
    <w:rsid w:val="00FA25EA"/>
    <w:rsid w:val="00FA67B4"/>
    <w:rsid w:val="00FB117E"/>
    <w:rsid w:val="00FB33DE"/>
    <w:rsid w:val="00FC096B"/>
    <w:rsid w:val="00FC3440"/>
    <w:rsid w:val="00FC5006"/>
    <w:rsid w:val="00FD07BF"/>
    <w:rsid w:val="00FD6283"/>
    <w:rsid w:val="00FE270D"/>
    <w:rsid w:val="00FE7B7A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0290D-FB7F-4CDF-9627-8584A783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E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E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DF52704F95A2C6619C0BF4693C768B7075F02224568C885A8FFB721FD95F952266436CD9109DEDFB5C5E839n31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DF52704F95A2C6619C0BF4693C768B7075E0B274068C885A8FFB721FD95F952266436CD9109DEDFB5C5E839n31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DF52704F95A2C6619C0BF4693C768B6045D0F254C68C885A8FFB721FD95F940263C3ACE9117DCD0A093B97C676E9D3348EAF2E469DA07n01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5DF52704F95A2C6619C0BF4693C768B4015C08254168C885A8FFB721FD95F940263C3ACE9117DAD1A093B97C676E9D3348EAF2E469DA07n01C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A5DF52704F95A2C6619C0BF4693C768B4015C08254168C885A8FFB721FD95F940263C3ACE9117DAD5A093B97C676E9D3348EAF2E469DA07n01CH" TargetMode="External"/><Relationship Id="rId9" Type="http://schemas.openxmlformats.org/officeDocument/2006/relationships/hyperlink" Target="consultantplus://offline/ref=DA5DF52704F95A2C6619C0BF4693C768B6045D0F254C68C885A8FFB721FD95F952266436CD9109DEDFB5C5E839n31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Спидченко</dc:creator>
  <cp:keywords/>
  <dc:description/>
  <cp:lastModifiedBy>Елена Анатольевна Спидченко</cp:lastModifiedBy>
  <cp:revision>1</cp:revision>
  <dcterms:created xsi:type="dcterms:W3CDTF">2019-09-30T07:53:00Z</dcterms:created>
  <dcterms:modified xsi:type="dcterms:W3CDTF">2019-09-30T07:54:00Z</dcterms:modified>
</cp:coreProperties>
</file>