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BD1" w:rsidRPr="004A6BD1" w:rsidRDefault="004A6BD1" w:rsidP="00160F48">
      <w:pPr>
        <w:widowControl/>
        <w:autoSpaceDE w:val="0"/>
        <w:autoSpaceDN w:val="0"/>
        <w:adjustRightInd w:val="0"/>
        <w:spacing w:after="120"/>
        <w:jc w:val="center"/>
        <w:rPr>
          <w:rFonts w:ascii="Times New Roman" w:eastAsia="Times New Roman" w:hAnsi="Times New Roman" w:cs="Times New Roman"/>
          <w:color w:val="auto"/>
          <w:spacing w:val="-6"/>
          <w:sz w:val="28"/>
          <w:szCs w:val="28"/>
          <w:lang w:bidi="ar-SA"/>
        </w:rPr>
      </w:pPr>
      <w:r w:rsidRPr="004A6BD1">
        <w:rPr>
          <w:rFonts w:ascii="Times New Roman" w:eastAsia="Times New Roman" w:hAnsi="Times New Roman" w:cs="Times New Roman"/>
          <w:color w:val="auto"/>
          <w:spacing w:val="-6"/>
          <w:sz w:val="28"/>
          <w:szCs w:val="28"/>
          <w:lang w:bidi="ar-SA"/>
        </w:rPr>
        <w:t>Заключение</w:t>
      </w:r>
    </w:p>
    <w:p w:rsidR="004A6BD1" w:rsidRPr="004A6BD1" w:rsidRDefault="004A6BD1" w:rsidP="00160F48">
      <w:pPr>
        <w:widowControl/>
        <w:autoSpaceDE w:val="0"/>
        <w:autoSpaceDN w:val="0"/>
        <w:adjustRightInd w:val="0"/>
        <w:spacing w:line="240" w:lineRule="exact"/>
        <w:jc w:val="center"/>
        <w:rPr>
          <w:rFonts w:ascii="Times New Roman" w:eastAsia="Calibri" w:hAnsi="Times New Roman" w:cs="Times New Roman"/>
          <w:color w:val="auto"/>
          <w:spacing w:val="-6"/>
          <w:sz w:val="28"/>
          <w:szCs w:val="28"/>
          <w:lang w:bidi="ar-SA"/>
        </w:rPr>
      </w:pPr>
      <w:r w:rsidRPr="004A6BD1">
        <w:rPr>
          <w:rFonts w:ascii="Times New Roman" w:eastAsia="Calibri" w:hAnsi="Times New Roman" w:cs="Times New Roman"/>
          <w:color w:val="auto"/>
          <w:spacing w:val="-6"/>
          <w:sz w:val="28"/>
          <w:szCs w:val="28"/>
          <w:lang w:bidi="ar-SA"/>
        </w:rPr>
        <w:t>о возможности (невозможности) принятия решения</w:t>
      </w:r>
    </w:p>
    <w:p w:rsidR="004A6BD1" w:rsidRPr="004A6BD1" w:rsidRDefault="00EA3F3A" w:rsidP="00BE6AFF">
      <w:pPr>
        <w:widowControl/>
        <w:autoSpaceDE w:val="0"/>
        <w:autoSpaceDN w:val="0"/>
        <w:adjustRightInd w:val="0"/>
        <w:spacing w:line="240" w:lineRule="exact"/>
        <w:jc w:val="center"/>
        <w:rPr>
          <w:rFonts w:ascii="Times New Roman" w:eastAsia="Calibri" w:hAnsi="Times New Roman" w:cs="Times New Roman"/>
          <w:color w:val="auto"/>
          <w:spacing w:val="-6"/>
          <w:sz w:val="28"/>
          <w:szCs w:val="28"/>
          <w:lang w:bidi="ar-SA"/>
        </w:rPr>
      </w:pPr>
      <w:r>
        <w:rPr>
          <w:rFonts w:ascii="Times New Roman" w:eastAsia="Calibri" w:hAnsi="Times New Roman" w:cs="Times New Roman"/>
          <w:color w:val="auto"/>
          <w:spacing w:val="-6"/>
          <w:sz w:val="28"/>
          <w:szCs w:val="28"/>
          <w:lang w:bidi="ar-SA"/>
        </w:rPr>
        <w:t>о заключении краевым государственным казенным общеобразовательным</w:t>
      </w:r>
      <w:r w:rsidRPr="00EA3F3A">
        <w:rPr>
          <w:rFonts w:ascii="Times New Roman" w:eastAsia="Calibri" w:hAnsi="Times New Roman" w:cs="Times New Roman"/>
          <w:color w:val="auto"/>
          <w:spacing w:val="-6"/>
          <w:sz w:val="28"/>
          <w:szCs w:val="28"/>
          <w:lang w:bidi="ar-SA"/>
        </w:rPr>
        <w:t xml:space="preserve"> учреждение</w:t>
      </w:r>
      <w:r>
        <w:rPr>
          <w:rFonts w:ascii="Times New Roman" w:eastAsia="Calibri" w:hAnsi="Times New Roman" w:cs="Times New Roman"/>
          <w:color w:val="auto"/>
          <w:spacing w:val="-6"/>
          <w:sz w:val="28"/>
          <w:szCs w:val="28"/>
          <w:lang w:bidi="ar-SA"/>
        </w:rPr>
        <w:t>м, реализующим</w:t>
      </w:r>
      <w:r w:rsidRPr="00EA3F3A">
        <w:rPr>
          <w:rFonts w:ascii="Times New Roman" w:eastAsia="Calibri" w:hAnsi="Times New Roman" w:cs="Times New Roman"/>
          <w:color w:val="auto"/>
          <w:spacing w:val="-6"/>
          <w:sz w:val="28"/>
          <w:szCs w:val="28"/>
          <w:lang w:bidi="ar-SA"/>
        </w:rPr>
        <w:t xml:space="preserve"> адаптированные основные общеобразовательные программы "Шк</w:t>
      </w:r>
      <w:r>
        <w:rPr>
          <w:rFonts w:ascii="Times New Roman" w:eastAsia="Calibri" w:hAnsi="Times New Roman" w:cs="Times New Roman"/>
          <w:color w:val="auto"/>
          <w:spacing w:val="-6"/>
          <w:sz w:val="28"/>
          <w:szCs w:val="28"/>
          <w:lang w:bidi="ar-SA"/>
        </w:rPr>
        <w:t xml:space="preserve">ола-интернат № 20" </w:t>
      </w:r>
      <w:r w:rsidR="00100D58">
        <w:rPr>
          <w:rFonts w:ascii="Times New Roman" w:eastAsia="Calibri" w:hAnsi="Times New Roman" w:cs="Times New Roman"/>
          <w:color w:val="auto"/>
          <w:spacing w:val="-6"/>
          <w:sz w:val="28"/>
          <w:szCs w:val="28"/>
          <w:lang w:bidi="ar-SA"/>
        </w:rPr>
        <w:t xml:space="preserve">дополнительного соглашения № 2 </w:t>
      </w:r>
      <w:r w:rsidR="00BE6AFF">
        <w:rPr>
          <w:rFonts w:ascii="Times New Roman" w:eastAsia="Calibri" w:hAnsi="Times New Roman" w:cs="Times New Roman"/>
          <w:color w:val="auto"/>
          <w:spacing w:val="-6"/>
          <w:sz w:val="28"/>
          <w:szCs w:val="28"/>
          <w:lang w:bidi="ar-SA"/>
        </w:rPr>
        <w:t xml:space="preserve">к договору № 2171 от 03.04.2024 </w:t>
      </w:r>
      <w:r w:rsidR="004A6BD1" w:rsidRPr="004A6BD1">
        <w:rPr>
          <w:rFonts w:ascii="Times New Roman" w:eastAsia="Calibri" w:hAnsi="Times New Roman" w:cs="Times New Roman"/>
          <w:color w:val="auto"/>
          <w:spacing w:val="-6"/>
          <w:sz w:val="28"/>
          <w:szCs w:val="28"/>
          <w:lang w:bidi="ar-SA"/>
        </w:rPr>
        <w:t>безвозмездного пользования недвижимого имущества</w:t>
      </w:r>
    </w:p>
    <w:p w:rsidR="004A6BD1" w:rsidRDefault="004A6BD1" w:rsidP="004A6BD1">
      <w:pPr>
        <w:widowControl/>
        <w:jc w:val="both"/>
        <w:rPr>
          <w:rFonts w:ascii="Times New Roman" w:eastAsia="Times New Roman" w:hAnsi="Times New Roman" w:cs="Times New Roman"/>
          <w:color w:val="auto"/>
          <w:spacing w:val="-6"/>
          <w:sz w:val="28"/>
          <w:szCs w:val="28"/>
          <w:lang w:bidi="ar-SA"/>
        </w:rPr>
      </w:pPr>
    </w:p>
    <w:p w:rsidR="007B27BC" w:rsidRPr="004A6BD1" w:rsidRDefault="007B27BC" w:rsidP="004A6BD1">
      <w:pPr>
        <w:widowControl/>
        <w:jc w:val="both"/>
        <w:rPr>
          <w:rFonts w:ascii="Times New Roman" w:eastAsia="Times New Roman" w:hAnsi="Times New Roman" w:cs="Times New Roman"/>
          <w:color w:val="auto"/>
          <w:spacing w:val="-6"/>
          <w:sz w:val="28"/>
          <w:szCs w:val="28"/>
          <w:lang w:bidi="ar-SA"/>
        </w:rPr>
      </w:pPr>
    </w:p>
    <w:p w:rsidR="004A6BD1" w:rsidRPr="004A6BD1" w:rsidRDefault="004A6BD1" w:rsidP="004A6BD1">
      <w:pPr>
        <w:widowControl/>
        <w:autoSpaceDE w:val="0"/>
        <w:autoSpaceDN w:val="0"/>
        <w:adjustRightInd w:val="0"/>
        <w:ind w:firstLine="709"/>
        <w:rPr>
          <w:rFonts w:ascii="Times New Roman" w:eastAsia="Calibri" w:hAnsi="Times New Roman" w:cs="Times New Roman"/>
          <w:color w:val="auto"/>
          <w:spacing w:val="-6"/>
          <w:sz w:val="28"/>
          <w:szCs w:val="28"/>
          <w:lang w:bidi="ar-SA"/>
        </w:rPr>
      </w:pPr>
      <w:r w:rsidRPr="004A6BD1">
        <w:rPr>
          <w:rFonts w:ascii="Times New Roman" w:eastAsia="Calibri" w:hAnsi="Times New Roman" w:cs="Times New Roman"/>
          <w:color w:val="auto"/>
          <w:spacing w:val="-6"/>
          <w:sz w:val="28"/>
          <w:szCs w:val="28"/>
          <w:lang w:bidi="ar-SA"/>
        </w:rPr>
        <w:t xml:space="preserve">Оценка проведена </w:t>
      </w:r>
      <w:r w:rsidR="007B27BC">
        <w:rPr>
          <w:rFonts w:ascii="Times New Roman" w:eastAsia="Calibri" w:hAnsi="Times New Roman" w:cs="Times New Roman"/>
          <w:color w:val="auto"/>
          <w:spacing w:val="-6"/>
          <w:sz w:val="28"/>
          <w:szCs w:val="28"/>
          <w:lang w:bidi="ar-SA"/>
        </w:rPr>
        <w:t xml:space="preserve">«25» </w:t>
      </w:r>
      <w:r w:rsidR="007B27BC" w:rsidRPr="007B27BC">
        <w:rPr>
          <w:rFonts w:ascii="Times New Roman" w:eastAsia="Calibri" w:hAnsi="Times New Roman" w:cs="Times New Roman"/>
          <w:color w:val="auto"/>
          <w:spacing w:val="-6"/>
          <w:sz w:val="28"/>
          <w:szCs w:val="28"/>
          <w:u w:val="single"/>
          <w:lang w:bidi="ar-SA"/>
        </w:rPr>
        <w:t xml:space="preserve">декабря </w:t>
      </w:r>
      <w:r w:rsidR="00BE6AFF" w:rsidRPr="007B27BC">
        <w:rPr>
          <w:rFonts w:ascii="Times New Roman" w:eastAsia="Calibri" w:hAnsi="Times New Roman" w:cs="Times New Roman"/>
          <w:color w:val="auto"/>
          <w:spacing w:val="-6"/>
          <w:sz w:val="28"/>
          <w:szCs w:val="28"/>
          <w:lang w:bidi="ar-SA"/>
        </w:rPr>
        <w:t>2024</w:t>
      </w:r>
      <w:r w:rsidRPr="007B27BC">
        <w:rPr>
          <w:rFonts w:ascii="Times New Roman" w:eastAsia="Calibri" w:hAnsi="Times New Roman" w:cs="Times New Roman"/>
          <w:color w:val="auto"/>
          <w:spacing w:val="-6"/>
          <w:sz w:val="28"/>
          <w:szCs w:val="28"/>
          <w:lang w:bidi="ar-SA"/>
        </w:rPr>
        <w:t xml:space="preserve"> г.</w:t>
      </w:r>
      <w:r w:rsidRPr="004A6BD1">
        <w:rPr>
          <w:rFonts w:ascii="Times New Roman" w:eastAsia="Calibri" w:hAnsi="Times New Roman" w:cs="Times New Roman"/>
          <w:color w:val="auto"/>
          <w:spacing w:val="-6"/>
          <w:sz w:val="28"/>
          <w:szCs w:val="28"/>
          <w:lang w:bidi="ar-SA"/>
        </w:rPr>
        <w:t xml:space="preserve"> комиссией в составе:</w:t>
      </w:r>
    </w:p>
    <w:p w:rsidR="004A6BD1" w:rsidRDefault="004A6BD1" w:rsidP="004A6BD1">
      <w:pPr>
        <w:widowControl/>
        <w:autoSpaceDE w:val="0"/>
        <w:autoSpaceDN w:val="0"/>
        <w:adjustRightInd w:val="0"/>
        <w:ind w:firstLine="709"/>
        <w:rPr>
          <w:rFonts w:ascii="Times New Roman" w:eastAsia="Calibri" w:hAnsi="Times New Roman" w:cs="Times New Roman"/>
          <w:color w:val="auto"/>
          <w:spacing w:val="-6"/>
          <w:sz w:val="20"/>
          <w:szCs w:val="20"/>
          <w:lang w:bidi="ar-SA"/>
        </w:rPr>
      </w:pPr>
      <w:r w:rsidRPr="004A6BD1">
        <w:rPr>
          <w:rFonts w:ascii="Times New Roman" w:eastAsia="Calibri" w:hAnsi="Times New Roman" w:cs="Times New Roman"/>
          <w:color w:val="auto"/>
          <w:spacing w:val="-6"/>
          <w:sz w:val="20"/>
          <w:szCs w:val="20"/>
          <w:lang w:bidi="ar-SA"/>
        </w:rPr>
        <w:t xml:space="preserve">                                                         </w:t>
      </w:r>
      <w:r w:rsidR="00BE6AFF">
        <w:rPr>
          <w:rFonts w:ascii="Times New Roman" w:eastAsia="Calibri" w:hAnsi="Times New Roman" w:cs="Times New Roman"/>
          <w:color w:val="auto"/>
          <w:spacing w:val="-6"/>
          <w:sz w:val="20"/>
          <w:szCs w:val="20"/>
          <w:lang w:bidi="ar-SA"/>
        </w:rPr>
        <w:t xml:space="preserve">           </w:t>
      </w:r>
      <w:r w:rsidR="007B27BC">
        <w:rPr>
          <w:rFonts w:ascii="Times New Roman" w:eastAsia="Calibri" w:hAnsi="Times New Roman" w:cs="Times New Roman"/>
          <w:color w:val="auto"/>
          <w:spacing w:val="-6"/>
          <w:sz w:val="20"/>
          <w:szCs w:val="20"/>
          <w:lang w:bidi="ar-SA"/>
        </w:rPr>
        <w:t xml:space="preserve"> </w:t>
      </w:r>
      <w:r w:rsidRPr="004A6BD1">
        <w:rPr>
          <w:rFonts w:ascii="Times New Roman" w:eastAsia="Calibri" w:hAnsi="Times New Roman" w:cs="Times New Roman"/>
          <w:color w:val="auto"/>
          <w:spacing w:val="-6"/>
          <w:sz w:val="20"/>
          <w:szCs w:val="20"/>
          <w:lang w:bidi="ar-SA"/>
        </w:rPr>
        <w:t>(дата)</w:t>
      </w:r>
    </w:p>
    <w:p w:rsidR="004A6BD1" w:rsidRDefault="004A6BD1" w:rsidP="004A6BD1">
      <w:pPr>
        <w:widowControl/>
        <w:autoSpaceDE w:val="0"/>
        <w:autoSpaceDN w:val="0"/>
        <w:adjustRightInd w:val="0"/>
        <w:ind w:firstLine="709"/>
        <w:rPr>
          <w:rFonts w:ascii="Times New Roman" w:eastAsia="Calibri" w:hAnsi="Times New Roman" w:cs="Times New Roman"/>
          <w:color w:val="auto"/>
          <w:spacing w:val="-6"/>
          <w:sz w:val="20"/>
          <w:szCs w:val="20"/>
          <w:lang w:bidi="ar-SA"/>
        </w:rPr>
      </w:pPr>
    </w:p>
    <w:p w:rsidR="007B27BC" w:rsidRPr="004A6BD1" w:rsidRDefault="007B27BC" w:rsidP="004A6BD1">
      <w:pPr>
        <w:widowControl/>
        <w:autoSpaceDE w:val="0"/>
        <w:autoSpaceDN w:val="0"/>
        <w:adjustRightInd w:val="0"/>
        <w:ind w:firstLine="709"/>
        <w:rPr>
          <w:rFonts w:ascii="Times New Roman" w:eastAsia="Calibri" w:hAnsi="Times New Roman" w:cs="Times New Roman"/>
          <w:color w:val="auto"/>
          <w:spacing w:val="-6"/>
          <w:sz w:val="20"/>
          <w:szCs w:val="20"/>
          <w:lang w:bidi="ar-SA"/>
        </w:rPr>
      </w:pPr>
    </w:p>
    <w:p w:rsidR="00670C95" w:rsidRPr="008074E1" w:rsidRDefault="00F652D6" w:rsidP="00F652D6">
      <w:pPr>
        <w:pStyle w:val="1"/>
        <w:shd w:val="clear" w:color="auto" w:fill="auto"/>
        <w:tabs>
          <w:tab w:val="left" w:pos="3372"/>
        </w:tabs>
        <w:spacing w:line="180" w:lineRule="auto"/>
        <w:ind w:left="3544" w:hanging="3544"/>
        <w:jc w:val="both"/>
        <w:rPr>
          <w:color w:val="auto"/>
          <w:spacing w:val="-6"/>
        </w:rPr>
      </w:pPr>
      <w:r w:rsidRPr="008074E1">
        <w:rPr>
          <w:color w:val="auto"/>
          <w:spacing w:val="-6"/>
        </w:rPr>
        <w:t>Председатель комиссии</w:t>
      </w:r>
      <w:r w:rsidRPr="008074E1">
        <w:rPr>
          <w:color w:val="auto"/>
          <w:spacing w:val="-6"/>
        </w:rPr>
        <w:tab/>
        <w:t xml:space="preserve">  - </w:t>
      </w:r>
      <w:r w:rsidR="00E35180" w:rsidRPr="008074E1">
        <w:rPr>
          <w:color w:val="auto"/>
          <w:spacing w:val="-6"/>
        </w:rPr>
        <w:t>Бедикин Алексей Владимирович, начальник</w:t>
      </w:r>
      <w:r w:rsidRPr="008074E1">
        <w:rPr>
          <w:color w:val="auto"/>
          <w:spacing w:val="-6"/>
        </w:rPr>
        <w:t xml:space="preserve"> </w:t>
      </w:r>
      <w:r w:rsidR="00E35180" w:rsidRPr="008074E1">
        <w:rPr>
          <w:color w:val="auto"/>
          <w:spacing w:val="-6"/>
        </w:rPr>
        <w:t>управления правовой работы и организации государственных закупок</w:t>
      </w:r>
      <w:r w:rsidR="000E7E4D" w:rsidRPr="008074E1">
        <w:rPr>
          <w:color w:val="auto"/>
          <w:spacing w:val="-6"/>
        </w:rPr>
        <w:t xml:space="preserve"> министерства</w:t>
      </w:r>
    </w:p>
    <w:p w:rsidR="008F766E" w:rsidRPr="008074E1" w:rsidRDefault="007B27BC" w:rsidP="008F766E">
      <w:pPr>
        <w:pStyle w:val="1"/>
        <w:shd w:val="clear" w:color="auto" w:fill="auto"/>
        <w:tabs>
          <w:tab w:val="left" w:pos="3372"/>
        </w:tabs>
        <w:spacing w:line="180" w:lineRule="auto"/>
        <w:ind w:left="3544" w:hanging="3544"/>
        <w:jc w:val="both"/>
        <w:rPr>
          <w:color w:val="auto"/>
          <w:spacing w:val="-6"/>
        </w:rPr>
      </w:pPr>
      <w:r>
        <w:rPr>
          <w:color w:val="auto"/>
          <w:spacing w:val="-6"/>
        </w:rPr>
        <w:t>Секретарь комиссии</w:t>
      </w:r>
      <w:r>
        <w:rPr>
          <w:color w:val="auto"/>
          <w:spacing w:val="-6"/>
        </w:rPr>
        <w:tab/>
        <w:t xml:space="preserve">  - Дампилова Баира Утанасановна, главный специалист отдела специального образования и здоровьесбережения </w:t>
      </w:r>
      <w:r w:rsidR="008F766E" w:rsidRPr="008074E1">
        <w:rPr>
          <w:color w:val="auto"/>
          <w:spacing w:val="-6"/>
        </w:rPr>
        <w:t>управления общего образования</w:t>
      </w:r>
      <w:r w:rsidR="000E7E4D" w:rsidRPr="008074E1">
        <w:rPr>
          <w:color w:val="auto"/>
          <w:spacing w:val="-6"/>
        </w:rPr>
        <w:t xml:space="preserve"> министерства</w:t>
      </w:r>
    </w:p>
    <w:p w:rsidR="000E7E4D" w:rsidRPr="008074E1" w:rsidRDefault="00E35180" w:rsidP="00F652D6">
      <w:pPr>
        <w:pStyle w:val="1"/>
        <w:shd w:val="clear" w:color="auto" w:fill="auto"/>
        <w:tabs>
          <w:tab w:val="left" w:pos="3372"/>
        </w:tabs>
        <w:spacing w:line="178" w:lineRule="auto"/>
        <w:ind w:left="3544" w:hanging="3544"/>
        <w:jc w:val="both"/>
        <w:rPr>
          <w:color w:val="auto"/>
          <w:spacing w:val="-6"/>
        </w:rPr>
      </w:pPr>
      <w:r w:rsidRPr="008074E1">
        <w:rPr>
          <w:color w:val="auto"/>
          <w:spacing w:val="-6"/>
        </w:rPr>
        <w:t>Члены комиссии:</w:t>
      </w:r>
      <w:r w:rsidRPr="008074E1">
        <w:rPr>
          <w:color w:val="auto"/>
          <w:spacing w:val="-6"/>
        </w:rPr>
        <w:tab/>
      </w:r>
      <w:r w:rsidR="00F652D6" w:rsidRPr="008074E1">
        <w:rPr>
          <w:color w:val="auto"/>
          <w:spacing w:val="-6"/>
        </w:rPr>
        <w:t xml:space="preserve"> - </w:t>
      </w:r>
      <w:r w:rsidRPr="008074E1">
        <w:rPr>
          <w:color w:val="auto"/>
          <w:spacing w:val="-6"/>
        </w:rPr>
        <w:t>Гайнуллина Сония Ямильевна, заместитель</w:t>
      </w:r>
      <w:r w:rsidR="00F652D6" w:rsidRPr="008074E1">
        <w:rPr>
          <w:color w:val="auto"/>
          <w:spacing w:val="-6"/>
        </w:rPr>
        <w:t xml:space="preserve"> </w:t>
      </w:r>
      <w:r w:rsidRPr="008074E1">
        <w:rPr>
          <w:color w:val="auto"/>
          <w:spacing w:val="-6"/>
        </w:rPr>
        <w:t xml:space="preserve">начальника управления планирования, финансирования и контроля </w:t>
      </w:r>
      <w:r w:rsidR="000E7E4D" w:rsidRPr="008074E1">
        <w:rPr>
          <w:color w:val="auto"/>
          <w:spacing w:val="-6"/>
        </w:rPr>
        <w:t>министерства</w:t>
      </w:r>
    </w:p>
    <w:p w:rsidR="00F652D6" w:rsidRPr="008074E1" w:rsidRDefault="00F652D6" w:rsidP="00F652D6">
      <w:pPr>
        <w:pStyle w:val="1"/>
        <w:shd w:val="clear" w:color="auto" w:fill="auto"/>
        <w:tabs>
          <w:tab w:val="left" w:pos="3372"/>
        </w:tabs>
        <w:spacing w:line="178" w:lineRule="auto"/>
        <w:ind w:left="3544" w:hanging="142"/>
        <w:jc w:val="both"/>
        <w:rPr>
          <w:color w:val="auto"/>
          <w:spacing w:val="-6"/>
        </w:rPr>
      </w:pPr>
      <w:r w:rsidRPr="008074E1">
        <w:rPr>
          <w:color w:val="auto"/>
          <w:spacing w:val="-6"/>
        </w:rPr>
        <w:t>- </w:t>
      </w:r>
      <w:r w:rsidR="00996779" w:rsidRPr="008074E1">
        <w:rPr>
          <w:color w:val="auto"/>
          <w:spacing w:val="-6"/>
        </w:rPr>
        <w:t>Чашкин Сергей Анатольевич, консультант отдела правовой работы управления правовой работы и организации государственных закупок министерства</w:t>
      </w:r>
    </w:p>
    <w:p w:rsidR="000E7E4D" w:rsidRPr="008074E1" w:rsidRDefault="00E35180" w:rsidP="000E7E4D">
      <w:pPr>
        <w:pStyle w:val="1"/>
        <w:numPr>
          <w:ilvl w:val="0"/>
          <w:numId w:val="1"/>
        </w:numPr>
        <w:shd w:val="clear" w:color="auto" w:fill="auto"/>
        <w:tabs>
          <w:tab w:val="left" w:pos="3372"/>
          <w:tab w:val="left" w:pos="3662"/>
        </w:tabs>
        <w:spacing w:line="180" w:lineRule="auto"/>
        <w:ind w:left="3580" w:hanging="140"/>
        <w:jc w:val="both"/>
        <w:rPr>
          <w:color w:val="auto"/>
          <w:spacing w:val="-6"/>
        </w:rPr>
      </w:pPr>
      <w:r w:rsidRPr="008074E1">
        <w:rPr>
          <w:color w:val="auto"/>
          <w:spacing w:val="-6"/>
        </w:rPr>
        <w:t xml:space="preserve">Ивлева Ирина Михайловна, </w:t>
      </w:r>
      <w:r w:rsidR="000E7E4D" w:rsidRPr="008074E1">
        <w:rPr>
          <w:color w:val="auto"/>
          <w:spacing w:val="-6"/>
        </w:rPr>
        <w:t>заместитель начальника управления воспитания, дополнительного образования и детского отдыха – начальник отдела воспитания и дополнительного образования министерства</w:t>
      </w:r>
    </w:p>
    <w:p w:rsidR="00670C95" w:rsidRPr="008074E1" w:rsidRDefault="00E35180" w:rsidP="000E7E4D">
      <w:pPr>
        <w:pStyle w:val="1"/>
        <w:numPr>
          <w:ilvl w:val="0"/>
          <w:numId w:val="1"/>
        </w:numPr>
        <w:shd w:val="clear" w:color="auto" w:fill="auto"/>
        <w:tabs>
          <w:tab w:val="left" w:pos="3372"/>
          <w:tab w:val="left" w:pos="3662"/>
        </w:tabs>
        <w:spacing w:line="180" w:lineRule="auto"/>
        <w:ind w:left="3580" w:hanging="140"/>
        <w:jc w:val="both"/>
        <w:rPr>
          <w:color w:val="auto"/>
          <w:spacing w:val="-6"/>
        </w:rPr>
      </w:pPr>
      <w:r w:rsidRPr="008074E1">
        <w:rPr>
          <w:color w:val="auto"/>
          <w:spacing w:val="-6"/>
        </w:rPr>
        <w:t xml:space="preserve"> Козлова Виктория Юрьевна, начальник финан</w:t>
      </w:r>
      <w:r w:rsidRPr="008074E1">
        <w:rPr>
          <w:color w:val="auto"/>
          <w:spacing w:val="-6"/>
        </w:rPr>
        <w:softHyphen/>
        <w:t>сово-экономического отдела профессионального образования управления планирования, фи</w:t>
      </w:r>
      <w:r w:rsidRPr="008074E1">
        <w:rPr>
          <w:color w:val="auto"/>
          <w:spacing w:val="-6"/>
        </w:rPr>
        <w:softHyphen/>
        <w:t>нансирования и контроля</w:t>
      </w:r>
      <w:r w:rsidR="000E7E4D" w:rsidRPr="008074E1">
        <w:rPr>
          <w:color w:val="auto"/>
          <w:spacing w:val="-6"/>
        </w:rPr>
        <w:t xml:space="preserve"> министерства</w:t>
      </w:r>
    </w:p>
    <w:p w:rsidR="000E7E4D" w:rsidRPr="008074E1" w:rsidRDefault="00E35180" w:rsidP="000E7E4D">
      <w:pPr>
        <w:pStyle w:val="1"/>
        <w:numPr>
          <w:ilvl w:val="0"/>
          <w:numId w:val="1"/>
        </w:numPr>
        <w:shd w:val="clear" w:color="auto" w:fill="auto"/>
        <w:tabs>
          <w:tab w:val="left" w:pos="3372"/>
          <w:tab w:val="left" w:pos="3662"/>
        </w:tabs>
        <w:spacing w:line="180" w:lineRule="auto"/>
        <w:ind w:left="3580" w:hanging="140"/>
        <w:jc w:val="both"/>
        <w:rPr>
          <w:color w:val="auto"/>
          <w:spacing w:val="-6"/>
        </w:rPr>
      </w:pPr>
      <w:r w:rsidRPr="008074E1">
        <w:rPr>
          <w:color w:val="auto"/>
          <w:spacing w:val="-6"/>
        </w:rPr>
        <w:t xml:space="preserve"> Кондратов Сергей Геннадьевич, </w:t>
      </w:r>
      <w:r w:rsidR="000E7E4D" w:rsidRPr="008074E1">
        <w:rPr>
          <w:color w:val="auto"/>
          <w:spacing w:val="-6"/>
        </w:rPr>
        <w:t>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 министерства</w:t>
      </w:r>
    </w:p>
    <w:p w:rsidR="000E7E4D" w:rsidRPr="008074E1" w:rsidRDefault="00E35180" w:rsidP="000E7E4D">
      <w:pPr>
        <w:pStyle w:val="1"/>
        <w:numPr>
          <w:ilvl w:val="0"/>
          <w:numId w:val="1"/>
        </w:numPr>
        <w:shd w:val="clear" w:color="auto" w:fill="auto"/>
        <w:tabs>
          <w:tab w:val="left" w:pos="3372"/>
          <w:tab w:val="left" w:pos="3662"/>
        </w:tabs>
        <w:spacing w:line="180" w:lineRule="auto"/>
        <w:ind w:left="3580" w:hanging="140"/>
        <w:jc w:val="both"/>
        <w:rPr>
          <w:color w:val="auto"/>
          <w:spacing w:val="-6"/>
        </w:rPr>
      </w:pPr>
      <w:r w:rsidRPr="008074E1">
        <w:rPr>
          <w:color w:val="auto"/>
          <w:spacing w:val="-6"/>
        </w:rPr>
        <w:t xml:space="preserve"> Майдурова Светлана Юрьевна, </w:t>
      </w:r>
      <w:r w:rsidR="000E7E4D" w:rsidRPr="008074E1">
        <w:rPr>
          <w:color w:val="auto"/>
          <w:spacing w:val="-6"/>
        </w:rPr>
        <w:t>начальник отдела среднего профессионального образования управления профессионального образования министерства</w:t>
      </w:r>
    </w:p>
    <w:p w:rsidR="00670C95" w:rsidRPr="008074E1" w:rsidRDefault="00E35180" w:rsidP="000E7E4D">
      <w:pPr>
        <w:pStyle w:val="1"/>
        <w:numPr>
          <w:ilvl w:val="0"/>
          <w:numId w:val="1"/>
        </w:numPr>
        <w:shd w:val="clear" w:color="auto" w:fill="auto"/>
        <w:tabs>
          <w:tab w:val="left" w:pos="3372"/>
          <w:tab w:val="left" w:pos="3662"/>
        </w:tabs>
        <w:spacing w:line="180" w:lineRule="auto"/>
        <w:ind w:left="3580" w:hanging="140"/>
        <w:jc w:val="both"/>
        <w:rPr>
          <w:color w:val="auto"/>
          <w:spacing w:val="-6"/>
        </w:rPr>
      </w:pPr>
      <w:r w:rsidRPr="008074E1">
        <w:rPr>
          <w:color w:val="auto"/>
          <w:spacing w:val="-6"/>
        </w:rPr>
        <w:t xml:space="preserve"> Погорелова Виктория Сергеевна, начальник от</w:t>
      </w:r>
      <w:r w:rsidRPr="008074E1">
        <w:rPr>
          <w:color w:val="auto"/>
          <w:spacing w:val="-6"/>
        </w:rPr>
        <w:softHyphen/>
        <w:t>дела по работе с краевыми учреждениями управления учета государственного имущества министерства имущества Хабаровского края (по согласованию)</w:t>
      </w:r>
    </w:p>
    <w:p w:rsidR="0068416B" w:rsidRPr="008074E1" w:rsidRDefault="00E35180" w:rsidP="0068416B">
      <w:pPr>
        <w:pStyle w:val="1"/>
        <w:numPr>
          <w:ilvl w:val="0"/>
          <w:numId w:val="1"/>
        </w:numPr>
        <w:shd w:val="clear" w:color="auto" w:fill="auto"/>
        <w:tabs>
          <w:tab w:val="left" w:pos="3372"/>
          <w:tab w:val="left" w:pos="3666"/>
        </w:tabs>
        <w:spacing w:line="180" w:lineRule="auto"/>
        <w:ind w:left="3580" w:hanging="140"/>
        <w:jc w:val="both"/>
        <w:rPr>
          <w:color w:val="auto"/>
          <w:spacing w:val="-6"/>
        </w:rPr>
      </w:pPr>
      <w:r w:rsidRPr="008074E1">
        <w:rPr>
          <w:color w:val="auto"/>
          <w:spacing w:val="-6"/>
        </w:rPr>
        <w:t xml:space="preserve"> Процко Андрей Анатольевич, заместитель </w:t>
      </w:r>
      <w:r w:rsidR="00484894" w:rsidRPr="008074E1">
        <w:rPr>
          <w:color w:val="auto"/>
          <w:spacing w:val="-6"/>
        </w:rPr>
        <w:t xml:space="preserve">министра – </w:t>
      </w:r>
      <w:r w:rsidRPr="008074E1">
        <w:rPr>
          <w:color w:val="auto"/>
          <w:spacing w:val="-6"/>
        </w:rPr>
        <w:t>начальник управления государственной регла</w:t>
      </w:r>
      <w:r w:rsidRPr="008074E1">
        <w:rPr>
          <w:color w:val="auto"/>
          <w:spacing w:val="-6"/>
        </w:rPr>
        <w:softHyphen/>
        <w:t>ментации образовательной деятельности</w:t>
      </w:r>
      <w:r w:rsidR="0068416B" w:rsidRPr="008074E1">
        <w:rPr>
          <w:color w:val="auto"/>
          <w:spacing w:val="-6"/>
        </w:rPr>
        <w:t xml:space="preserve"> министерства</w:t>
      </w:r>
    </w:p>
    <w:p w:rsidR="0068416B" w:rsidRPr="008074E1" w:rsidRDefault="00E35180" w:rsidP="0068416B">
      <w:pPr>
        <w:pStyle w:val="1"/>
        <w:numPr>
          <w:ilvl w:val="0"/>
          <w:numId w:val="1"/>
        </w:numPr>
        <w:shd w:val="clear" w:color="auto" w:fill="auto"/>
        <w:tabs>
          <w:tab w:val="left" w:pos="3372"/>
          <w:tab w:val="left" w:pos="3666"/>
        </w:tabs>
        <w:spacing w:line="180" w:lineRule="auto"/>
        <w:ind w:left="3580" w:hanging="140"/>
        <w:jc w:val="both"/>
        <w:rPr>
          <w:color w:val="auto"/>
          <w:spacing w:val="-6"/>
        </w:rPr>
      </w:pPr>
      <w:r w:rsidRPr="008074E1">
        <w:rPr>
          <w:color w:val="auto"/>
          <w:spacing w:val="-6"/>
        </w:rPr>
        <w:t xml:space="preserve">Матаржук Евгения Владимировна, </w:t>
      </w:r>
      <w:r w:rsidR="0068416B" w:rsidRPr="008074E1">
        <w:rPr>
          <w:color w:val="auto"/>
          <w:spacing w:val="-6"/>
        </w:rPr>
        <w:t xml:space="preserve">заместитель министра – начальник управления общего образования министерства </w:t>
      </w:r>
    </w:p>
    <w:p w:rsidR="0068416B" w:rsidRPr="008074E1" w:rsidRDefault="0068416B" w:rsidP="00231EA4">
      <w:pPr>
        <w:pStyle w:val="1"/>
        <w:shd w:val="clear" w:color="auto" w:fill="auto"/>
        <w:tabs>
          <w:tab w:val="left" w:pos="3372"/>
          <w:tab w:val="left" w:pos="3666"/>
        </w:tabs>
        <w:spacing w:line="180" w:lineRule="auto"/>
        <w:ind w:left="3580" w:firstLine="0"/>
        <w:jc w:val="both"/>
        <w:rPr>
          <w:color w:val="auto"/>
          <w:spacing w:val="-6"/>
        </w:rPr>
      </w:pPr>
    </w:p>
    <w:p w:rsidR="00670C95" w:rsidRPr="008074E1" w:rsidRDefault="00E35180">
      <w:pPr>
        <w:pStyle w:val="1"/>
        <w:shd w:val="clear" w:color="auto" w:fill="auto"/>
        <w:ind w:firstLine="740"/>
        <w:jc w:val="both"/>
        <w:rPr>
          <w:color w:val="auto"/>
          <w:spacing w:val="-6"/>
        </w:rPr>
      </w:pPr>
      <w:r w:rsidRPr="008074E1">
        <w:rPr>
          <w:color w:val="auto"/>
          <w:spacing w:val="-6"/>
        </w:rPr>
        <w:t>Основные характеристики объекта социальной инфраструктуры для де</w:t>
      </w:r>
      <w:r w:rsidRPr="008074E1">
        <w:rPr>
          <w:color w:val="auto"/>
          <w:spacing w:val="-6"/>
        </w:rPr>
        <w:softHyphen/>
        <w:t xml:space="preserve">тей, </w:t>
      </w:r>
      <w:r w:rsidRPr="008074E1">
        <w:rPr>
          <w:color w:val="auto"/>
          <w:spacing w:val="-6"/>
        </w:rPr>
        <w:lastRenderedPageBreak/>
        <w:t>являющегося краевой государственной собственностью, предлагаемо</w:t>
      </w:r>
      <w:r w:rsidR="003E67EC" w:rsidRPr="008074E1">
        <w:rPr>
          <w:color w:val="auto"/>
          <w:spacing w:val="-6"/>
        </w:rPr>
        <w:t>й</w:t>
      </w:r>
      <w:r w:rsidRPr="008074E1">
        <w:rPr>
          <w:color w:val="auto"/>
          <w:spacing w:val="-6"/>
        </w:rPr>
        <w:t xml:space="preserve"> к передаче в аренду, безвозмездное пользование, организации, подведомственной министерству образования и пауки Хабаровского края, предлагаемой к реорганизации или ликвидации (далее - также организация):</w:t>
      </w:r>
    </w:p>
    <w:p w:rsidR="006F2DFD" w:rsidRPr="006F2DFD" w:rsidRDefault="00E35180" w:rsidP="00A44AE4">
      <w:pPr>
        <w:pStyle w:val="1"/>
        <w:ind w:firstLine="720"/>
        <w:jc w:val="both"/>
        <w:rPr>
          <w:color w:val="auto"/>
          <w:spacing w:val="-6"/>
        </w:rPr>
      </w:pPr>
      <w:r w:rsidRPr="008074E1">
        <w:rPr>
          <w:color w:val="auto"/>
          <w:spacing w:val="-6"/>
        </w:rPr>
        <w:t xml:space="preserve">Комиссия рассмотрела обращение </w:t>
      </w:r>
      <w:r w:rsidR="00EA3F3A">
        <w:rPr>
          <w:color w:val="auto"/>
          <w:spacing w:val="-6"/>
        </w:rPr>
        <w:t>краевого государственного казенного</w:t>
      </w:r>
      <w:r w:rsidR="00EA3F3A" w:rsidRPr="00EA3F3A">
        <w:rPr>
          <w:color w:val="auto"/>
          <w:spacing w:val="-6"/>
        </w:rPr>
        <w:t xml:space="preserve"> общео</w:t>
      </w:r>
      <w:r w:rsidR="00EA3F3A">
        <w:rPr>
          <w:color w:val="auto"/>
          <w:spacing w:val="-6"/>
        </w:rPr>
        <w:t>бразовательного учреждения, реализующего</w:t>
      </w:r>
      <w:r w:rsidR="00EA3F3A" w:rsidRPr="00EA3F3A">
        <w:rPr>
          <w:color w:val="auto"/>
          <w:spacing w:val="-6"/>
        </w:rPr>
        <w:t xml:space="preserve"> адаптированные основные </w:t>
      </w:r>
      <w:r w:rsidR="00EA3F3A" w:rsidRPr="006F2DFD">
        <w:rPr>
          <w:color w:val="auto"/>
          <w:spacing w:val="-6"/>
        </w:rPr>
        <w:t xml:space="preserve">общеобразовательные программы "Школа-интернат № 20" (далее – КГКОУ ШИ 20) </w:t>
      </w:r>
      <w:r w:rsidR="00526CF9" w:rsidRPr="006F2DFD">
        <w:rPr>
          <w:color w:val="auto"/>
          <w:spacing w:val="-6"/>
        </w:rPr>
        <w:t xml:space="preserve">с комплектом документов, </w:t>
      </w:r>
      <w:r w:rsidRPr="006F2DFD">
        <w:rPr>
          <w:color w:val="auto"/>
          <w:spacing w:val="-6"/>
        </w:rPr>
        <w:t xml:space="preserve">предусмотренных </w:t>
      </w:r>
      <w:r w:rsidR="00A44AE4" w:rsidRPr="00A44AE4">
        <w:rPr>
          <w:color w:val="auto"/>
          <w:spacing w:val="-6"/>
        </w:rPr>
        <w:t>распоряжением министерства образования и науки Хабаровского края от 12.09.2014 № 1475 "Об организации проведения оценк</w:t>
      </w:r>
      <w:r w:rsidR="00A44AE4">
        <w:rPr>
          <w:color w:val="auto"/>
          <w:spacing w:val="-6"/>
        </w:rPr>
        <w:t>и последствий принятия решения"</w:t>
      </w:r>
      <w:r w:rsidRPr="006F2DFD">
        <w:rPr>
          <w:color w:val="auto"/>
          <w:spacing w:val="-6"/>
        </w:rPr>
        <w:t xml:space="preserve">, по вопросу проведения оценки последствий принятия решения о заключении </w:t>
      </w:r>
      <w:r w:rsidR="00F240F2" w:rsidRPr="006F2DFD">
        <w:rPr>
          <w:color w:val="auto"/>
          <w:spacing w:val="-6"/>
        </w:rPr>
        <w:t xml:space="preserve">с </w:t>
      </w:r>
      <w:r w:rsidR="00EA3F3A" w:rsidRPr="006F2DFD">
        <w:rPr>
          <w:color w:val="auto"/>
          <w:spacing w:val="-6"/>
        </w:rPr>
        <w:t>Правительством Хабаровского края</w:t>
      </w:r>
      <w:r w:rsidR="00BE6AFF">
        <w:rPr>
          <w:color w:val="auto"/>
          <w:spacing w:val="-6"/>
        </w:rPr>
        <w:t xml:space="preserve"> </w:t>
      </w:r>
      <w:r w:rsidR="00100D58">
        <w:rPr>
          <w:color w:val="auto"/>
          <w:spacing w:val="-6"/>
        </w:rPr>
        <w:t>дополнительного соглашения № 2</w:t>
      </w:r>
      <w:r w:rsidR="00BE6AFF" w:rsidRPr="00BE6AFF">
        <w:rPr>
          <w:color w:val="auto"/>
          <w:spacing w:val="-6"/>
        </w:rPr>
        <w:t xml:space="preserve"> к договору № 2171 от 03.04.2024 безвозмездного пользования недвижимого имущества</w:t>
      </w:r>
      <w:r w:rsidR="009B7C00">
        <w:rPr>
          <w:color w:val="auto"/>
          <w:spacing w:val="-6"/>
        </w:rPr>
        <w:t>, закрепленного за краевым государственным учреждением на праве оперативного управления</w:t>
      </w:r>
      <w:r w:rsidR="006F2DFD" w:rsidRPr="006F2DFD">
        <w:rPr>
          <w:color w:val="auto"/>
          <w:spacing w:val="-6"/>
        </w:rPr>
        <w:t>.</w:t>
      </w:r>
    </w:p>
    <w:p w:rsidR="006F2DFD" w:rsidRPr="006F2DFD" w:rsidRDefault="00BE6AFF" w:rsidP="00BE6AFF">
      <w:pPr>
        <w:pStyle w:val="1"/>
        <w:ind w:firstLine="720"/>
        <w:jc w:val="both"/>
        <w:rPr>
          <w:color w:val="auto"/>
          <w:spacing w:val="-6"/>
        </w:rPr>
      </w:pPr>
      <w:r>
        <w:rPr>
          <w:color w:val="auto"/>
          <w:spacing w:val="-6"/>
        </w:rPr>
        <w:t xml:space="preserve"> П</w:t>
      </w:r>
      <w:r w:rsidR="006F2DFD" w:rsidRPr="006F2DFD">
        <w:rPr>
          <w:color w:val="auto"/>
          <w:spacing w:val="-6"/>
        </w:rPr>
        <w:t>ередача</w:t>
      </w:r>
      <w:r w:rsidR="00F552AE" w:rsidRPr="006F2DFD">
        <w:rPr>
          <w:color w:val="auto"/>
          <w:spacing w:val="-6"/>
        </w:rPr>
        <w:t xml:space="preserve"> в безвозмездное пользование недвижимого имущества, закрепленного за</w:t>
      </w:r>
      <w:r w:rsidR="00207A86" w:rsidRPr="00207A86">
        <w:t xml:space="preserve"> </w:t>
      </w:r>
      <w:r w:rsidR="00207A86" w:rsidRPr="00207A86">
        <w:rPr>
          <w:color w:val="auto"/>
          <w:spacing w:val="-6"/>
        </w:rPr>
        <w:t>КГКОУ ШИ 20</w:t>
      </w:r>
      <w:r w:rsidR="00207A86">
        <w:rPr>
          <w:color w:val="auto"/>
          <w:spacing w:val="-6"/>
        </w:rPr>
        <w:t xml:space="preserve"> </w:t>
      </w:r>
      <w:r w:rsidR="00F552AE" w:rsidRPr="006F2DFD">
        <w:rPr>
          <w:color w:val="auto"/>
          <w:spacing w:val="-6"/>
        </w:rPr>
        <w:t>на праве оперативного управления</w:t>
      </w:r>
      <w:r w:rsidR="00E35180" w:rsidRPr="006F2DFD">
        <w:rPr>
          <w:color w:val="auto"/>
          <w:spacing w:val="-6"/>
        </w:rPr>
        <w:t>:</w:t>
      </w:r>
      <w:r w:rsidR="003E67EC" w:rsidRPr="006F2DFD">
        <w:rPr>
          <w:color w:val="auto"/>
          <w:spacing w:val="-6"/>
        </w:rPr>
        <w:t xml:space="preserve"> </w:t>
      </w:r>
      <w:r w:rsidR="006F2DFD" w:rsidRPr="006F2DFD">
        <w:rPr>
          <w:color w:val="auto"/>
          <w:spacing w:val="-6"/>
        </w:rPr>
        <w:t>помещения №№ 12, 16</w:t>
      </w:r>
      <w:r w:rsidR="00160F48">
        <w:rPr>
          <w:color w:val="auto"/>
          <w:spacing w:val="-6"/>
        </w:rPr>
        <w:t>,</w:t>
      </w:r>
      <w:r w:rsidR="00AF045A">
        <w:rPr>
          <w:color w:val="auto"/>
          <w:spacing w:val="-6"/>
        </w:rPr>
        <w:t xml:space="preserve"> часть помещения 11</w:t>
      </w:r>
      <w:r w:rsidR="00160F48">
        <w:rPr>
          <w:color w:val="auto"/>
          <w:spacing w:val="-6"/>
        </w:rPr>
        <w:t xml:space="preserve"> </w:t>
      </w:r>
      <w:r w:rsidR="00AF045A">
        <w:rPr>
          <w:color w:val="auto"/>
          <w:spacing w:val="-6"/>
        </w:rPr>
        <w:t>(</w:t>
      </w:r>
      <w:r w:rsidR="00160F48">
        <w:rPr>
          <w:color w:val="auto"/>
          <w:spacing w:val="-6"/>
        </w:rPr>
        <w:t>вспомогательные помещения (места общего пользования)</w:t>
      </w:r>
      <w:r w:rsidR="00AF045A">
        <w:rPr>
          <w:color w:val="auto"/>
          <w:spacing w:val="-6"/>
        </w:rPr>
        <w:t>)</w:t>
      </w:r>
      <w:r w:rsidR="00F552AE" w:rsidRPr="006F2DFD">
        <w:rPr>
          <w:color w:val="auto"/>
          <w:spacing w:val="-6"/>
        </w:rPr>
        <w:t xml:space="preserve"> расположенные на первом</w:t>
      </w:r>
      <w:r w:rsidR="003E67EC" w:rsidRPr="006F2DFD">
        <w:rPr>
          <w:color w:val="auto"/>
          <w:spacing w:val="-6"/>
        </w:rPr>
        <w:t xml:space="preserve"> э</w:t>
      </w:r>
      <w:r w:rsidR="00695283" w:rsidRPr="006F2DFD">
        <w:rPr>
          <w:color w:val="auto"/>
          <w:spacing w:val="-6"/>
        </w:rPr>
        <w:t xml:space="preserve">таже здания </w:t>
      </w:r>
      <w:r w:rsidR="006F2DFD" w:rsidRPr="006F2DFD">
        <w:rPr>
          <w:color w:val="auto"/>
          <w:spacing w:val="-6"/>
        </w:rPr>
        <w:t xml:space="preserve">«Учебный </w:t>
      </w:r>
      <w:r w:rsidR="00F240F2" w:rsidRPr="006F2DFD">
        <w:rPr>
          <w:color w:val="auto"/>
          <w:spacing w:val="-6"/>
        </w:rPr>
        <w:t>корпус»</w:t>
      </w:r>
      <w:r w:rsidR="002B6313" w:rsidRPr="006F2DFD">
        <w:rPr>
          <w:color w:val="auto"/>
          <w:spacing w:val="-6"/>
        </w:rPr>
        <w:t xml:space="preserve"> </w:t>
      </w:r>
      <w:r w:rsidR="002B6313" w:rsidRPr="006F2DFD">
        <w:rPr>
          <w:color w:val="auto"/>
          <w:spacing w:val="-6"/>
          <w:lang w:bidi="ar-SA"/>
        </w:rPr>
        <w:t xml:space="preserve">(кадастровый номер </w:t>
      </w:r>
      <w:r w:rsidR="00064493">
        <w:rPr>
          <w:bCs/>
          <w:color w:val="auto"/>
          <w:spacing w:val="-6"/>
          <w:lang w:bidi="ar-SA"/>
        </w:rPr>
        <w:t>27:21:</w:t>
      </w:r>
      <w:r w:rsidR="006F2DFD" w:rsidRPr="006F2DFD">
        <w:rPr>
          <w:bCs/>
          <w:color w:val="auto"/>
          <w:spacing w:val="-6"/>
          <w:lang w:bidi="ar-SA"/>
        </w:rPr>
        <w:t>0105009:49</w:t>
      </w:r>
      <w:r w:rsidR="002B6313" w:rsidRPr="006F2DFD">
        <w:rPr>
          <w:bCs/>
          <w:color w:val="auto"/>
          <w:spacing w:val="-6"/>
          <w:lang w:bidi="ar-SA"/>
        </w:rPr>
        <w:t>), о</w:t>
      </w:r>
      <w:r w:rsidR="006F2DFD" w:rsidRPr="006F2DFD">
        <w:rPr>
          <w:color w:val="auto"/>
          <w:spacing w:val="-6"/>
        </w:rPr>
        <w:t>бщей площадью 54, 4</w:t>
      </w:r>
      <w:r w:rsidR="003E67EC" w:rsidRPr="006F2DFD">
        <w:rPr>
          <w:color w:val="auto"/>
          <w:spacing w:val="-6"/>
        </w:rPr>
        <w:t xml:space="preserve"> кв. м., по адресу:</w:t>
      </w:r>
      <w:r w:rsidR="002B6313" w:rsidRPr="006F2DFD">
        <w:rPr>
          <w:color w:val="auto"/>
          <w:spacing w:val="-6"/>
        </w:rPr>
        <w:t xml:space="preserve"> </w:t>
      </w:r>
      <w:r w:rsidR="006F2DFD" w:rsidRPr="006F2DFD">
        <w:rPr>
          <w:color w:val="auto"/>
          <w:spacing w:val="-6"/>
        </w:rPr>
        <w:t>682817, Хабаровский край, г. Советская Гавань, ул. Калинина, 5</w:t>
      </w:r>
      <w:r w:rsidR="00F240F2" w:rsidRPr="006F2DFD">
        <w:rPr>
          <w:color w:val="auto"/>
          <w:spacing w:val="-6"/>
        </w:rPr>
        <w:t xml:space="preserve">, </w:t>
      </w:r>
      <w:r w:rsidR="002B6313" w:rsidRPr="006F2DFD">
        <w:rPr>
          <w:color w:val="auto"/>
          <w:spacing w:val="-6"/>
        </w:rPr>
        <w:t>являющегося государственной собственностью Хабаровского кра</w:t>
      </w:r>
      <w:r w:rsidR="00100D58">
        <w:rPr>
          <w:color w:val="auto"/>
          <w:spacing w:val="-6"/>
        </w:rPr>
        <w:t>я, продляется с 01.01</w:t>
      </w:r>
      <w:r>
        <w:rPr>
          <w:color w:val="auto"/>
          <w:spacing w:val="-6"/>
        </w:rPr>
        <w:t xml:space="preserve">.2024 по </w:t>
      </w:r>
      <w:r>
        <w:rPr>
          <w:color w:val="auto"/>
        </w:rPr>
        <w:t>31.12</w:t>
      </w:r>
      <w:r w:rsidR="00100D58">
        <w:rPr>
          <w:color w:val="auto"/>
        </w:rPr>
        <w:t>.2025</w:t>
      </w:r>
      <w:r w:rsidR="00207A86">
        <w:rPr>
          <w:color w:val="auto"/>
        </w:rPr>
        <w:t>.</w:t>
      </w:r>
    </w:p>
    <w:p w:rsidR="00F240F2" w:rsidRPr="006F2DFD" w:rsidRDefault="00F240F2" w:rsidP="00160F48">
      <w:pPr>
        <w:widowControl/>
        <w:autoSpaceDE w:val="0"/>
        <w:autoSpaceDN w:val="0"/>
        <w:adjustRightInd w:val="0"/>
        <w:ind w:firstLine="709"/>
        <w:jc w:val="both"/>
        <w:rPr>
          <w:rFonts w:ascii="Times New Roman" w:eastAsia="Calibri" w:hAnsi="Times New Roman" w:cs="Times New Roman"/>
          <w:color w:val="auto"/>
          <w:spacing w:val="-6"/>
          <w:sz w:val="28"/>
          <w:szCs w:val="28"/>
          <w:lang w:bidi="ar-SA"/>
        </w:rPr>
      </w:pPr>
      <w:r w:rsidRPr="006F2DFD">
        <w:rPr>
          <w:rFonts w:ascii="Times New Roman" w:eastAsia="Calibri" w:hAnsi="Times New Roman" w:cs="Times New Roman"/>
          <w:color w:val="auto"/>
          <w:spacing w:val="-6"/>
          <w:sz w:val="28"/>
          <w:szCs w:val="28"/>
          <w:lang w:bidi="ar-SA"/>
        </w:rPr>
        <w:t xml:space="preserve">Цель – для </w:t>
      </w:r>
      <w:r w:rsidR="006F2DFD" w:rsidRPr="006F2DFD">
        <w:rPr>
          <w:rFonts w:ascii="Times New Roman" w:eastAsia="Calibri" w:hAnsi="Times New Roman" w:cs="Times New Roman"/>
          <w:color w:val="auto"/>
          <w:spacing w:val="-6"/>
          <w:sz w:val="28"/>
          <w:szCs w:val="28"/>
          <w:lang w:bidi="ar-SA"/>
        </w:rPr>
        <w:t xml:space="preserve">размещения </w:t>
      </w:r>
      <w:r w:rsidR="00160F48">
        <w:rPr>
          <w:rFonts w:ascii="Times New Roman" w:eastAsia="Calibri" w:hAnsi="Times New Roman" w:cs="Times New Roman"/>
          <w:color w:val="auto"/>
          <w:spacing w:val="-6"/>
          <w:sz w:val="28"/>
          <w:szCs w:val="28"/>
          <w:lang w:bidi="ar-SA"/>
        </w:rPr>
        <w:t xml:space="preserve">структурного подразделения </w:t>
      </w:r>
      <w:r w:rsidR="00160F48" w:rsidRPr="00160F48">
        <w:rPr>
          <w:rFonts w:ascii="Times New Roman" w:eastAsia="Calibri" w:hAnsi="Times New Roman" w:cs="Times New Roman"/>
          <w:color w:val="auto"/>
          <w:spacing w:val="-6"/>
          <w:sz w:val="28"/>
          <w:szCs w:val="28"/>
          <w:lang w:bidi="ar-SA"/>
        </w:rPr>
        <w:t xml:space="preserve">Главного управления регионального государственного контроля и лицензирования </w:t>
      </w:r>
      <w:r w:rsidR="00160F48">
        <w:rPr>
          <w:rFonts w:ascii="Times New Roman" w:eastAsia="Calibri" w:hAnsi="Times New Roman" w:cs="Times New Roman"/>
          <w:color w:val="auto"/>
          <w:spacing w:val="-6"/>
          <w:sz w:val="28"/>
          <w:szCs w:val="28"/>
          <w:lang w:bidi="ar-SA"/>
        </w:rPr>
        <w:t>Правительства Хабаровского края</w:t>
      </w:r>
      <w:r w:rsidR="006F2DFD" w:rsidRPr="006F2DFD">
        <w:rPr>
          <w:rFonts w:ascii="Times New Roman" w:eastAsia="Calibri" w:hAnsi="Times New Roman" w:cs="Times New Roman"/>
          <w:color w:val="auto"/>
          <w:spacing w:val="-6"/>
          <w:sz w:val="28"/>
          <w:szCs w:val="28"/>
          <w:lang w:bidi="ar-SA"/>
        </w:rPr>
        <w:t>.</w:t>
      </w:r>
    </w:p>
    <w:p w:rsidR="00865FC9" w:rsidRDefault="00E35180" w:rsidP="00865FC9">
      <w:pPr>
        <w:pStyle w:val="1"/>
        <w:shd w:val="clear" w:color="auto" w:fill="auto"/>
        <w:ind w:firstLine="760"/>
        <w:jc w:val="both"/>
        <w:rPr>
          <w:color w:val="auto"/>
          <w:spacing w:val="-6"/>
        </w:rPr>
      </w:pPr>
      <w:r w:rsidRPr="006F2DFD">
        <w:rPr>
          <w:color w:val="auto"/>
          <w:spacing w:val="-6"/>
        </w:rPr>
        <w:t>Обоснование необходимости принятия решения о реконструкции, мо</w:t>
      </w:r>
      <w:r w:rsidRPr="006F2DFD">
        <w:rPr>
          <w:color w:val="auto"/>
          <w:spacing w:val="-6"/>
        </w:rPr>
        <w:softHyphen/>
        <w:t xml:space="preserve">дернизации, об изменении </w:t>
      </w:r>
      <w:r w:rsidRPr="00695283">
        <w:rPr>
          <w:color w:val="auto"/>
          <w:spacing w:val="-6"/>
        </w:rPr>
        <w:t>назначения или о ликвидации объекта социальной инфраструктуры для детей, являющегося краевой государственной собствен</w:t>
      </w:r>
      <w:r w:rsidRPr="00695283">
        <w:rPr>
          <w:color w:val="auto"/>
          <w:spacing w:val="-6"/>
        </w:rPr>
        <w:softHyphen/>
        <w:t>ностью, заключении организацией, подведомственной министерству образо</w:t>
      </w:r>
      <w:r w:rsidRPr="00695283">
        <w:rPr>
          <w:color w:val="auto"/>
          <w:spacing w:val="-6"/>
        </w:rPr>
        <w:softHyphen/>
        <w:t>вания и науки Хабаровского края,</w:t>
      </w:r>
      <w:r w:rsidRPr="008074E1">
        <w:rPr>
          <w:color w:val="auto"/>
          <w:spacing w:val="-6"/>
        </w:rPr>
        <w:t xml:space="preserve"> договора аренды, безвозмездного пользо</w:t>
      </w:r>
      <w:r w:rsidRPr="008074E1">
        <w:rPr>
          <w:color w:val="auto"/>
          <w:spacing w:val="-6"/>
        </w:rPr>
        <w:softHyphen/>
        <w:t>вания, принятия решения о реорганизации или ликвидации, подведомственной министерству образования и науки Хабаровского края:</w:t>
      </w:r>
      <w:r w:rsidR="00231EA4" w:rsidRPr="008074E1">
        <w:rPr>
          <w:color w:val="auto"/>
          <w:spacing w:val="-6"/>
        </w:rPr>
        <w:t xml:space="preserve"> </w:t>
      </w:r>
      <w:r w:rsidRPr="008074E1">
        <w:rPr>
          <w:color w:val="auto"/>
          <w:spacing w:val="-6"/>
        </w:rPr>
        <w:t>заключение договора о передаче в безвозмездное пользование указанн</w:t>
      </w:r>
      <w:r w:rsidR="00D245BA" w:rsidRPr="008074E1">
        <w:rPr>
          <w:color w:val="auto"/>
          <w:spacing w:val="-6"/>
        </w:rPr>
        <w:t>ого</w:t>
      </w:r>
      <w:r w:rsidRPr="008074E1">
        <w:rPr>
          <w:color w:val="auto"/>
          <w:spacing w:val="-6"/>
        </w:rPr>
        <w:t xml:space="preserve"> объект</w:t>
      </w:r>
      <w:r w:rsidR="00D245BA" w:rsidRPr="008074E1">
        <w:rPr>
          <w:color w:val="auto"/>
          <w:spacing w:val="-6"/>
        </w:rPr>
        <w:t>а</w:t>
      </w:r>
      <w:r w:rsidRPr="008074E1">
        <w:rPr>
          <w:color w:val="auto"/>
          <w:spacing w:val="-6"/>
        </w:rPr>
        <w:t xml:space="preserve"> недвижимого имущества не приведет к возможности ухудшения условий обеспечения сохранения режима</w:t>
      </w:r>
      <w:r w:rsidR="00D245BA" w:rsidRPr="008074E1">
        <w:rPr>
          <w:color w:val="auto"/>
          <w:spacing w:val="-6"/>
        </w:rPr>
        <w:t>, порядка и условий деятельности по оказанию социальных услуг детям организацией, за которой на вещном праве закреплены объекты для детей , а также соблюдения лицензионных требований к деятельности данной организации. Организацией будет продолжено осуществление уставной деятельности.</w:t>
      </w:r>
    </w:p>
    <w:p w:rsidR="00FA758F" w:rsidRPr="00865FC9" w:rsidRDefault="00865FC9" w:rsidP="00AF045A">
      <w:pPr>
        <w:widowControl/>
        <w:autoSpaceDE w:val="0"/>
        <w:autoSpaceDN w:val="0"/>
        <w:adjustRightInd w:val="0"/>
        <w:spacing w:after="120"/>
        <w:ind w:firstLine="709"/>
        <w:jc w:val="both"/>
        <w:rPr>
          <w:rFonts w:ascii="Times New Roman" w:eastAsia="Calibri" w:hAnsi="Times New Roman" w:cs="Times New Roman"/>
          <w:color w:val="auto"/>
          <w:spacing w:val="-8"/>
          <w:sz w:val="28"/>
          <w:szCs w:val="28"/>
          <w:lang w:bidi="ar-SA"/>
        </w:rPr>
      </w:pPr>
      <w:r w:rsidRPr="00865FC9">
        <w:rPr>
          <w:rFonts w:ascii="Times New Roman" w:eastAsia="Calibri" w:hAnsi="Times New Roman" w:cs="Times New Roman"/>
          <w:color w:val="auto"/>
          <w:spacing w:val="-8"/>
          <w:sz w:val="28"/>
          <w:szCs w:val="28"/>
          <w:lang w:bidi="ar-SA"/>
        </w:rPr>
        <w:t xml:space="preserve">Учитывая изложенное, комиссией, действующей в соответствии с постановлением Правительства Хабаровского края от 05.08.2013 № 217-пр, установлено, что достигнуты следующие значения критериев проведения оценки последствий принятия решения, 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w:t>
      </w:r>
      <w:r w:rsidRPr="00865FC9">
        <w:rPr>
          <w:rFonts w:ascii="Times New Roman" w:eastAsia="Calibri" w:hAnsi="Times New Roman" w:cs="Times New Roman"/>
          <w:color w:val="auto"/>
          <w:spacing w:val="-8"/>
          <w:sz w:val="28"/>
          <w:szCs w:val="28"/>
          <w:lang w:bidi="ar-SA"/>
        </w:rPr>
        <w:lastRenderedPageBreak/>
        <w:t>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w:t>
      </w:r>
      <w:r w:rsidR="00AF045A">
        <w:rPr>
          <w:rFonts w:ascii="Times New Roman" w:eastAsia="Calibri" w:hAnsi="Times New Roman" w:cs="Times New Roman"/>
          <w:color w:val="auto"/>
          <w:spacing w:val="-8"/>
          <w:sz w:val="28"/>
          <w:szCs w:val="28"/>
          <w:lang w:bidi="ar-SA"/>
        </w:rPr>
        <w:t>ий принятия решения":</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8075"/>
        <w:gridCol w:w="1276"/>
      </w:tblGrid>
      <w:tr w:rsidR="00865FC9" w:rsidRPr="00865FC9" w:rsidTr="005B6742">
        <w:tc>
          <w:tcPr>
            <w:tcW w:w="8075" w:type="dxa"/>
            <w:tcBorders>
              <w:top w:val="single" w:sz="4" w:space="0" w:color="auto"/>
              <w:left w:val="single" w:sz="4" w:space="0" w:color="auto"/>
              <w:bottom w:val="single" w:sz="4" w:space="0" w:color="auto"/>
              <w:right w:val="single" w:sz="4" w:space="0" w:color="auto"/>
            </w:tcBorders>
          </w:tcPr>
          <w:p w:rsidR="00865FC9" w:rsidRPr="00865FC9" w:rsidRDefault="00865FC9" w:rsidP="00865FC9">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865FC9">
              <w:rPr>
                <w:rFonts w:ascii="Times New Roman" w:eastAsia="Calibri" w:hAnsi="Times New Roman" w:cs="Times New Roman"/>
                <w:color w:val="auto"/>
                <w:sz w:val="20"/>
                <w:szCs w:val="20"/>
                <w:lang w:eastAsia="en-US" w:bidi="ar-SA"/>
              </w:rPr>
              <w:t>Критерий</w:t>
            </w:r>
          </w:p>
        </w:tc>
        <w:tc>
          <w:tcPr>
            <w:tcW w:w="1276" w:type="dxa"/>
            <w:tcBorders>
              <w:top w:val="single" w:sz="4" w:space="0" w:color="auto"/>
              <w:left w:val="single" w:sz="4" w:space="0" w:color="auto"/>
              <w:bottom w:val="single" w:sz="4" w:space="0" w:color="auto"/>
              <w:right w:val="single" w:sz="4" w:space="0" w:color="auto"/>
            </w:tcBorders>
          </w:tcPr>
          <w:p w:rsidR="00865FC9" w:rsidRPr="00865FC9" w:rsidRDefault="00865FC9" w:rsidP="00865FC9">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865FC9">
              <w:rPr>
                <w:rFonts w:ascii="Times New Roman" w:eastAsia="Calibri" w:hAnsi="Times New Roman" w:cs="Times New Roman"/>
                <w:color w:val="auto"/>
                <w:sz w:val="20"/>
                <w:szCs w:val="20"/>
                <w:lang w:eastAsia="en-US" w:bidi="ar-SA"/>
              </w:rPr>
              <w:t>Значение</w:t>
            </w:r>
          </w:p>
        </w:tc>
      </w:tr>
      <w:tr w:rsidR="00865FC9" w:rsidRPr="00865FC9" w:rsidTr="005B6742">
        <w:tc>
          <w:tcPr>
            <w:tcW w:w="8075" w:type="dxa"/>
            <w:tcBorders>
              <w:top w:val="single" w:sz="4" w:space="0" w:color="auto"/>
              <w:left w:val="single" w:sz="4" w:space="0" w:color="auto"/>
              <w:bottom w:val="single" w:sz="4" w:space="0" w:color="auto"/>
              <w:right w:val="single" w:sz="4" w:space="0" w:color="auto"/>
            </w:tcBorders>
          </w:tcPr>
          <w:p w:rsidR="00865FC9" w:rsidRPr="00865FC9" w:rsidRDefault="00865FC9" w:rsidP="00865FC9">
            <w:pPr>
              <w:widowControl/>
              <w:autoSpaceDE w:val="0"/>
              <w:autoSpaceDN w:val="0"/>
              <w:adjustRightInd w:val="0"/>
              <w:jc w:val="both"/>
              <w:rPr>
                <w:rFonts w:ascii="Times New Roman" w:eastAsia="Calibri" w:hAnsi="Times New Roman" w:cs="Times New Roman"/>
                <w:color w:val="auto"/>
                <w:sz w:val="20"/>
                <w:szCs w:val="20"/>
                <w:lang w:eastAsia="en-US" w:bidi="ar-SA"/>
              </w:rPr>
            </w:pPr>
            <w:r w:rsidRPr="00865FC9">
              <w:rPr>
                <w:rFonts w:ascii="Times New Roman" w:eastAsia="Calibri" w:hAnsi="Times New Roman" w:cs="Times New Roman"/>
                <w:color w:val="auto"/>
                <w:sz w:val="20"/>
                <w:szCs w:val="20"/>
                <w:lang w:eastAsia="en-US" w:bidi="ar-SA"/>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276" w:type="dxa"/>
            <w:tcBorders>
              <w:top w:val="single" w:sz="4" w:space="0" w:color="auto"/>
              <w:left w:val="single" w:sz="4" w:space="0" w:color="auto"/>
              <w:bottom w:val="single" w:sz="4" w:space="0" w:color="auto"/>
              <w:right w:val="single" w:sz="4" w:space="0" w:color="auto"/>
            </w:tcBorders>
          </w:tcPr>
          <w:p w:rsidR="00865FC9" w:rsidRPr="00865FC9" w:rsidRDefault="00865FC9" w:rsidP="00865FC9">
            <w:pPr>
              <w:widowControl/>
              <w:autoSpaceDE w:val="0"/>
              <w:autoSpaceDN w:val="0"/>
              <w:adjustRightInd w:val="0"/>
              <w:rPr>
                <w:rFonts w:ascii="Times New Roman" w:eastAsia="Calibri" w:hAnsi="Times New Roman" w:cs="Times New Roman"/>
                <w:color w:val="auto"/>
                <w:sz w:val="20"/>
                <w:szCs w:val="20"/>
                <w:lang w:eastAsia="en-US" w:bidi="ar-SA"/>
              </w:rPr>
            </w:pPr>
            <w:r w:rsidRPr="00865FC9">
              <w:rPr>
                <w:rFonts w:ascii="Times New Roman" w:eastAsia="Calibri" w:hAnsi="Times New Roman" w:cs="Times New Roman"/>
                <w:color w:val="auto"/>
                <w:sz w:val="20"/>
                <w:szCs w:val="20"/>
                <w:lang w:eastAsia="en-US" w:bidi="ar-SA"/>
              </w:rPr>
              <w:t>Обеспечено</w:t>
            </w:r>
          </w:p>
        </w:tc>
      </w:tr>
      <w:tr w:rsidR="00865FC9" w:rsidRPr="00865FC9" w:rsidTr="005B6742">
        <w:tc>
          <w:tcPr>
            <w:tcW w:w="8075" w:type="dxa"/>
            <w:tcBorders>
              <w:top w:val="single" w:sz="4" w:space="0" w:color="auto"/>
              <w:left w:val="single" w:sz="4" w:space="0" w:color="auto"/>
              <w:bottom w:val="single" w:sz="4" w:space="0" w:color="auto"/>
              <w:right w:val="single" w:sz="4" w:space="0" w:color="auto"/>
            </w:tcBorders>
          </w:tcPr>
          <w:p w:rsidR="00865FC9" w:rsidRPr="00865FC9" w:rsidRDefault="00865FC9" w:rsidP="00865FC9">
            <w:pPr>
              <w:widowControl/>
              <w:autoSpaceDE w:val="0"/>
              <w:autoSpaceDN w:val="0"/>
              <w:adjustRightInd w:val="0"/>
              <w:jc w:val="both"/>
              <w:rPr>
                <w:rFonts w:ascii="Times New Roman" w:eastAsia="Calibri" w:hAnsi="Times New Roman" w:cs="Times New Roman"/>
                <w:color w:val="auto"/>
                <w:sz w:val="20"/>
                <w:szCs w:val="20"/>
                <w:lang w:eastAsia="en-US" w:bidi="ar-SA"/>
              </w:rPr>
            </w:pPr>
            <w:r w:rsidRPr="00865FC9">
              <w:rPr>
                <w:rFonts w:ascii="Times New Roman" w:eastAsia="Calibri" w:hAnsi="Times New Roman" w:cs="Times New Roman"/>
                <w:color w:val="auto"/>
                <w:sz w:val="20"/>
                <w:szCs w:val="20"/>
                <w:lang w:eastAsia="en-US" w:bidi="ar-SA"/>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276" w:type="dxa"/>
            <w:tcBorders>
              <w:top w:val="single" w:sz="4" w:space="0" w:color="auto"/>
              <w:left w:val="single" w:sz="4" w:space="0" w:color="auto"/>
              <w:bottom w:val="single" w:sz="4" w:space="0" w:color="auto"/>
              <w:right w:val="single" w:sz="4" w:space="0" w:color="auto"/>
            </w:tcBorders>
          </w:tcPr>
          <w:p w:rsidR="00865FC9" w:rsidRPr="00865FC9" w:rsidRDefault="00865FC9" w:rsidP="00865FC9">
            <w:pPr>
              <w:widowControl/>
              <w:autoSpaceDE w:val="0"/>
              <w:autoSpaceDN w:val="0"/>
              <w:adjustRightInd w:val="0"/>
              <w:rPr>
                <w:rFonts w:ascii="Times New Roman" w:eastAsia="Calibri" w:hAnsi="Times New Roman" w:cs="Times New Roman"/>
                <w:color w:val="auto"/>
                <w:sz w:val="20"/>
                <w:szCs w:val="20"/>
                <w:lang w:eastAsia="en-US" w:bidi="ar-SA"/>
              </w:rPr>
            </w:pPr>
            <w:r w:rsidRPr="00865FC9">
              <w:rPr>
                <w:rFonts w:ascii="Times New Roman" w:eastAsia="Calibri" w:hAnsi="Times New Roman" w:cs="Times New Roman"/>
                <w:color w:val="auto"/>
                <w:sz w:val="20"/>
                <w:szCs w:val="20"/>
                <w:lang w:eastAsia="en-US" w:bidi="ar-SA"/>
              </w:rPr>
              <w:t>Обеспечено</w:t>
            </w:r>
          </w:p>
        </w:tc>
      </w:tr>
    </w:tbl>
    <w:p w:rsidR="00670C95" w:rsidRPr="008074E1" w:rsidRDefault="00E35180">
      <w:pPr>
        <w:pStyle w:val="1"/>
        <w:ind w:firstLine="720"/>
        <w:jc w:val="both"/>
        <w:rPr>
          <w:color w:val="auto"/>
          <w:spacing w:val="-6"/>
        </w:rPr>
      </w:pPr>
      <w:r w:rsidRPr="008074E1">
        <w:rPr>
          <w:color w:val="auto"/>
          <w:spacing w:val="-6"/>
        </w:rPr>
        <w:t>Решение комиссии о возможности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краевой госу</w:t>
      </w:r>
      <w:r w:rsidRPr="008074E1">
        <w:rPr>
          <w:color w:val="auto"/>
          <w:spacing w:val="-6"/>
        </w:rPr>
        <w:softHyphen/>
        <w:t>дарственной собственностью, заключении организацией, подведомственной министерству образования и науки Хабаровского края, договора аренды, без</w:t>
      </w:r>
      <w:r w:rsidRPr="008074E1">
        <w:rPr>
          <w:color w:val="auto"/>
          <w:spacing w:val="-6"/>
        </w:rPr>
        <w:softHyphen/>
        <w:t xml:space="preserve">возмездного пользования, принятия решения о реорганизации или ликвидации, подведомственной министерству образования и науки Хабаровского края: </w:t>
      </w:r>
    </w:p>
    <w:p w:rsidR="006F2DFD" w:rsidRPr="006F2DFD" w:rsidRDefault="00E35180" w:rsidP="00BE6AFF">
      <w:pPr>
        <w:pStyle w:val="1"/>
        <w:ind w:firstLine="720"/>
        <w:jc w:val="both"/>
        <w:rPr>
          <w:color w:val="auto"/>
          <w:spacing w:val="-6"/>
        </w:rPr>
      </w:pPr>
      <w:r w:rsidRPr="008074E1">
        <w:rPr>
          <w:color w:val="auto"/>
          <w:spacing w:val="-6"/>
        </w:rPr>
        <w:t xml:space="preserve">Комиссия считает возможным заключение </w:t>
      </w:r>
      <w:r w:rsidR="006F2DFD">
        <w:rPr>
          <w:color w:val="auto"/>
          <w:spacing w:val="-6"/>
        </w:rPr>
        <w:t xml:space="preserve">КГКОУ ШИ 20 </w:t>
      </w:r>
      <w:r w:rsidRPr="008074E1">
        <w:rPr>
          <w:color w:val="auto"/>
          <w:spacing w:val="-6"/>
        </w:rPr>
        <w:t xml:space="preserve">в установленном законодательством Российской Федерации и Хабаровского края </w:t>
      </w:r>
      <w:r w:rsidR="006F2DFD">
        <w:rPr>
          <w:color w:val="auto"/>
          <w:spacing w:val="-6"/>
        </w:rPr>
        <w:t>(положительное заключение)</w:t>
      </w:r>
      <w:r w:rsidR="00207A86">
        <w:rPr>
          <w:color w:val="auto"/>
          <w:spacing w:val="-6"/>
        </w:rPr>
        <w:t xml:space="preserve"> </w:t>
      </w:r>
      <w:r w:rsidR="00100D58">
        <w:rPr>
          <w:color w:val="auto"/>
          <w:spacing w:val="-6"/>
        </w:rPr>
        <w:t>дополнительного соглашения № 2</w:t>
      </w:r>
      <w:r w:rsidR="00BE6AFF" w:rsidRPr="00BE6AFF">
        <w:rPr>
          <w:color w:val="auto"/>
          <w:spacing w:val="-6"/>
        </w:rPr>
        <w:t xml:space="preserve"> к договору № 2171 от 03.04.2024 </w:t>
      </w:r>
      <w:r w:rsidR="006F2DFD" w:rsidRPr="006F2DFD">
        <w:rPr>
          <w:color w:val="auto"/>
          <w:spacing w:val="-6"/>
        </w:rPr>
        <w:t xml:space="preserve">о передаче в безвозмездное пользование между Правительством </w:t>
      </w:r>
      <w:r w:rsidR="006F2DFD">
        <w:rPr>
          <w:color w:val="auto"/>
          <w:spacing w:val="-6"/>
        </w:rPr>
        <w:t>Хабаровского края и КГКОУ ШИ 20</w:t>
      </w:r>
      <w:r w:rsidR="00010241">
        <w:rPr>
          <w:color w:val="auto"/>
          <w:spacing w:val="-6"/>
        </w:rPr>
        <w:t xml:space="preserve"> в целях передачи</w:t>
      </w:r>
      <w:r w:rsidR="006F2DFD" w:rsidRPr="006F2DFD">
        <w:rPr>
          <w:color w:val="auto"/>
          <w:spacing w:val="-6"/>
        </w:rPr>
        <w:t xml:space="preserve"> в безвозмездное пользование недвижимого имущества, закрепленного за краевым государственным учреждением на праве оперативного управления: помещения </w:t>
      </w:r>
      <w:r w:rsidR="00AF045A" w:rsidRPr="006F2DFD">
        <w:rPr>
          <w:color w:val="auto"/>
          <w:spacing w:val="-6"/>
        </w:rPr>
        <w:t>№№ 12, 16</w:t>
      </w:r>
      <w:r w:rsidR="00AF045A">
        <w:rPr>
          <w:color w:val="auto"/>
          <w:spacing w:val="-6"/>
        </w:rPr>
        <w:t xml:space="preserve">, часть помещения 11 (вспомогательные помещения (места общего пользования)), </w:t>
      </w:r>
      <w:r w:rsidR="006F2DFD" w:rsidRPr="006F2DFD">
        <w:rPr>
          <w:color w:val="auto"/>
          <w:spacing w:val="-6"/>
        </w:rPr>
        <w:t xml:space="preserve">расположенные на первом этаже здания «Учебный корпус» </w:t>
      </w:r>
      <w:r w:rsidR="00A44AE4">
        <w:rPr>
          <w:color w:val="auto"/>
          <w:spacing w:val="-6"/>
        </w:rPr>
        <w:t>(кадастровый номер 27:21</w:t>
      </w:r>
      <w:r w:rsidR="006F2DFD" w:rsidRPr="006F2DFD">
        <w:rPr>
          <w:color w:val="auto"/>
          <w:spacing w:val="-6"/>
        </w:rPr>
        <w:t xml:space="preserve">:0105009:49), общей площадью 54, 4 кв. м., по адресу: 682817, Хабаровский край, г. Советская Гавань, ул. Калинина, 5, являющегося государственной собственностью </w:t>
      </w:r>
      <w:r w:rsidR="006F2DFD" w:rsidRPr="006F2DFD">
        <w:rPr>
          <w:color w:val="auto"/>
          <w:spacing w:val="-6"/>
        </w:rPr>
        <w:lastRenderedPageBreak/>
        <w:t>Хабаровского края.</w:t>
      </w:r>
    </w:p>
    <w:p w:rsidR="006F2DFD" w:rsidRPr="006F2DFD" w:rsidRDefault="006F2DFD" w:rsidP="006F2DFD">
      <w:pPr>
        <w:pStyle w:val="1"/>
        <w:ind w:firstLine="720"/>
        <w:jc w:val="both"/>
        <w:rPr>
          <w:color w:val="auto"/>
          <w:spacing w:val="-6"/>
        </w:rPr>
      </w:pPr>
      <w:r w:rsidRPr="006F2DFD">
        <w:rPr>
          <w:color w:val="auto"/>
          <w:spacing w:val="-6"/>
        </w:rPr>
        <w:t xml:space="preserve">Срок пользования устанавливается с </w:t>
      </w:r>
      <w:r w:rsidR="00BE6AFF">
        <w:rPr>
          <w:color w:val="auto"/>
          <w:spacing w:val="-6"/>
        </w:rPr>
        <w:t>01.01.2024 по 31.12</w:t>
      </w:r>
      <w:r w:rsidR="00100D58">
        <w:rPr>
          <w:color w:val="auto"/>
          <w:spacing w:val="-6"/>
        </w:rPr>
        <w:t>.2025</w:t>
      </w:r>
      <w:r w:rsidR="00207A86">
        <w:rPr>
          <w:color w:val="auto"/>
          <w:spacing w:val="-6"/>
        </w:rPr>
        <w:t>.</w:t>
      </w:r>
    </w:p>
    <w:p w:rsidR="006F2DFD" w:rsidRPr="006F2DFD" w:rsidRDefault="006F2DFD" w:rsidP="00FA758F">
      <w:pPr>
        <w:pStyle w:val="1"/>
        <w:ind w:firstLine="720"/>
        <w:jc w:val="both"/>
        <w:rPr>
          <w:color w:val="auto"/>
          <w:spacing w:val="-6"/>
        </w:rPr>
      </w:pPr>
      <w:r w:rsidRPr="006F2DFD">
        <w:rPr>
          <w:color w:val="auto"/>
          <w:spacing w:val="-6"/>
        </w:rPr>
        <w:t xml:space="preserve">Цель – для размещения </w:t>
      </w:r>
      <w:r w:rsidR="00FA758F" w:rsidRPr="00FA758F">
        <w:rPr>
          <w:color w:val="auto"/>
          <w:spacing w:val="-6"/>
        </w:rPr>
        <w:t xml:space="preserve">Главного управления регионального государственного контроля и лицензирования </w:t>
      </w:r>
      <w:r w:rsidR="00FA758F">
        <w:rPr>
          <w:color w:val="auto"/>
          <w:spacing w:val="-6"/>
        </w:rPr>
        <w:t>Правительства Хабаровского края</w:t>
      </w:r>
      <w:r w:rsidRPr="006F2DFD">
        <w:rPr>
          <w:color w:val="auto"/>
          <w:spacing w:val="-6"/>
        </w:rPr>
        <w:t>.</w:t>
      </w:r>
    </w:p>
    <w:p w:rsidR="00695283" w:rsidRDefault="00695283">
      <w:pPr>
        <w:pStyle w:val="1"/>
        <w:shd w:val="clear" w:color="auto" w:fill="auto"/>
        <w:tabs>
          <w:tab w:val="left" w:pos="1524"/>
          <w:tab w:val="left" w:pos="2570"/>
          <w:tab w:val="left" w:pos="5220"/>
          <w:tab w:val="left" w:pos="5916"/>
          <w:tab w:val="left" w:pos="7591"/>
        </w:tabs>
        <w:ind w:firstLine="0"/>
        <w:jc w:val="both"/>
        <w:rPr>
          <w:color w:val="auto"/>
          <w:lang w:eastAsia="en-US" w:bidi="en-US"/>
        </w:rPr>
      </w:pPr>
    </w:p>
    <w:p w:rsidR="00670C95" w:rsidRDefault="00E35180">
      <w:pPr>
        <w:pStyle w:val="1"/>
        <w:shd w:val="clear" w:color="auto" w:fill="auto"/>
        <w:tabs>
          <w:tab w:val="left" w:pos="1524"/>
          <w:tab w:val="left" w:pos="2570"/>
          <w:tab w:val="left" w:pos="5220"/>
          <w:tab w:val="left" w:pos="5916"/>
          <w:tab w:val="left" w:pos="7591"/>
        </w:tabs>
        <w:ind w:firstLine="0"/>
        <w:jc w:val="both"/>
        <w:rPr>
          <w:color w:val="auto"/>
          <w:lang w:eastAsia="en-US" w:bidi="en-US"/>
        </w:rPr>
      </w:pPr>
      <w:r>
        <w:rPr>
          <w:color w:val="auto"/>
          <w:lang w:eastAsia="en-US" w:bidi="en-US"/>
        </w:rPr>
        <w:t>Председатель комиссии:</w:t>
      </w:r>
      <w:r>
        <w:rPr>
          <w:color w:val="auto"/>
          <w:lang w:eastAsia="en-US" w:bidi="en-US"/>
        </w:rPr>
        <w:tab/>
        <w:t>_______________ А.В. Бедикин</w:t>
      </w:r>
    </w:p>
    <w:p w:rsidR="00670C95" w:rsidRDefault="00E35180">
      <w:pPr>
        <w:pStyle w:val="1"/>
        <w:shd w:val="clear" w:color="auto" w:fill="auto"/>
        <w:tabs>
          <w:tab w:val="left" w:pos="1524"/>
          <w:tab w:val="left" w:pos="2570"/>
          <w:tab w:val="left" w:pos="5220"/>
          <w:tab w:val="left" w:pos="5916"/>
          <w:tab w:val="left" w:pos="7591"/>
        </w:tabs>
        <w:jc w:val="both"/>
        <w:rPr>
          <w:color w:val="auto"/>
          <w:lang w:eastAsia="en-US" w:bidi="en-US"/>
        </w:rPr>
      </w:pPr>
      <w:r>
        <w:rPr>
          <w:color w:val="auto"/>
          <w:lang w:eastAsia="en-US" w:bidi="en-US"/>
        </w:rPr>
        <w:t>Сек</w:t>
      </w:r>
      <w:r w:rsidR="004C323B">
        <w:rPr>
          <w:color w:val="auto"/>
          <w:lang w:eastAsia="en-US" w:bidi="en-US"/>
        </w:rPr>
        <w:t>ретарь комиссии:</w:t>
      </w:r>
      <w:r w:rsidR="004C323B">
        <w:rPr>
          <w:color w:val="auto"/>
          <w:lang w:eastAsia="en-US" w:bidi="en-US"/>
        </w:rPr>
        <w:tab/>
      </w:r>
      <w:r w:rsidR="004C323B">
        <w:rPr>
          <w:color w:val="auto"/>
          <w:lang w:eastAsia="en-US" w:bidi="en-US"/>
        </w:rPr>
        <w:tab/>
        <w:t>_____________</w:t>
      </w:r>
      <w:r>
        <w:rPr>
          <w:color w:val="auto"/>
          <w:lang w:eastAsia="en-US" w:bidi="en-US"/>
        </w:rPr>
        <w:t xml:space="preserve">_ </w:t>
      </w:r>
      <w:r w:rsidR="004C323B">
        <w:rPr>
          <w:color w:val="auto"/>
          <w:lang w:eastAsia="en-US" w:bidi="en-US"/>
        </w:rPr>
        <w:t>/Б.У</w:t>
      </w:r>
      <w:bookmarkStart w:id="0" w:name="_GoBack"/>
      <w:bookmarkEnd w:id="0"/>
      <w:r w:rsidR="004C323B">
        <w:rPr>
          <w:color w:val="auto"/>
          <w:lang w:eastAsia="en-US" w:bidi="en-US"/>
        </w:rPr>
        <w:t>. Дампилова/</w:t>
      </w:r>
    </w:p>
    <w:p w:rsidR="00670C95" w:rsidRDefault="00E35180">
      <w:pPr>
        <w:pStyle w:val="1"/>
        <w:shd w:val="clear" w:color="auto" w:fill="auto"/>
        <w:tabs>
          <w:tab w:val="left" w:pos="1524"/>
          <w:tab w:val="left" w:pos="2570"/>
          <w:tab w:val="left" w:pos="5220"/>
          <w:tab w:val="left" w:pos="5916"/>
          <w:tab w:val="left" w:pos="7591"/>
        </w:tabs>
        <w:jc w:val="both"/>
        <w:rPr>
          <w:color w:val="auto"/>
          <w:lang w:eastAsia="en-US" w:bidi="en-US"/>
        </w:rPr>
      </w:pPr>
      <w:r>
        <w:rPr>
          <w:color w:val="auto"/>
          <w:lang w:eastAsia="en-US" w:bidi="en-US"/>
        </w:rPr>
        <w:t>Члены комиссии:</w:t>
      </w:r>
      <w:r>
        <w:rPr>
          <w:color w:val="auto"/>
          <w:lang w:eastAsia="en-US" w:bidi="en-US"/>
        </w:rPr>
        <w:tab/>
      </w:r>
      <w:r>
        <w:rPr>
          <w:color w:val="auto"/>
          <w:lang w:eastAsia="en-US" w:bidi="en-US"/>
        </w:rPr>
        <w:tab/>
        <w:t>______________ С.Я. Гайнуллина</w:t>
      </w:r>
    </w:p>
    <w:p w:rsidR="00670C95" w:rsidRDefault="00E35180">
      <w:pPr>
        <w:pStyle w:val="1"/>
        <w:shd w:val="clear" w:color="auto" w:fill="auto"/>
        <w:tabs>
          <w:tab w:val="left" w:pos="1524"/>
          <w:tab w:val="left" w:pos="2570"/>
          <w:tab w:val="left" w:pos="5220"/>
          <w:tab w:val="left" w:pos="5916"/>
          <w:tab w:val="left" w:pos="7591"/>
        </w:tabs>
        <w:jc w:val="both"/>
        <w:rPr>
          <w:color w:val="auto"/>
          <w:lang w:eastAsia="en-US" w:bidi="en-US"/>
        </w:rPr>
      </w:pPr>
      <w:r>
        <w:rPr>
          <w:color w:val="auto"/>
          <w:lang w:eastAsia="en-US" w:bidi="en-US"/>
        </w:rPr>
        <w:tab/>
      </w:r>
      <w:r>
        <w:rPr>
          <w:color w:val="auto"/>
          <w:lang w:eastAsia="en-US" w:bidi="en-US"/>
        </w:rPr>
        <w:tab/>
      </w:r>
      <w:r>
        <w:rPr>
          <w:color w:val="auto"/>
          <w:lang w:eastAsia="en-US" w:bidi="en-US"/>
        </w:rPr>
        <w:tab/>
        <w:t>_______________ С.А. Чашкин</w:t>
      </w:r>
    </w:p>
    <w:p w:rsidR="0088765C" w:rsidRDefault="0088765C" w:rsidP="008074E1">
      <w:pPr>
        <w:pStyle w:val="1"/>
        <w:shd w:val="clear" w:color="auto" w:fill="auto"/>
        <w:tabs>
          <w:tab w:val="left" w:pos="1524"/>
          <w:tab w:val="left" w:pos="2570"/>
          <w:tab w:val="left" w:pos="5220"/>
          <w:tab w:val="left" w:pos="5916"/>
          <w:tab w:val="left" w:pos="7591"/>
        </w:tabs>
        <w:jc w:val="both"/>
        <w:rPr>
          <w:color w:val="auto"/>
          <w:lang w:eastAsia="en-US" w:bidi="en-US"/>
        </w:rPr>
      </w:pPr>
      <w:r>
        <w:rPr>
          <w:color w:val="auto"/>
          <w:lang w:eastAsia="en-US" w:bidi="en-US"/>
        </w:rPr>
        <w:tab/>
      </w:r>
      <w:r>
        <w:rPr>
          <w:color w:val="auto"/>
          <w:lang w:eastAsia="en-US" w:bidi="en-US"/>
        </w:rPr>
        <w:tab/>
      </w:r>
      <w:r>
        <w:rPr>
          <w:color w:val="auto"/>
          <w:lang w:eastAsia="en-US" w:bidi="en-US"/>
        </w:rPr>
        <w:tab/>
        <w:t xml:space="preserve">_______________ </w:t>
      </w:r>
      <w:r w:rsidR="008074E1">
        <w:rPr>
          <w:color w:val="auto"/>
          <w:lang w:eastAsia="en-US" w:bidi="en-US"/>
        </w:rPr>
        <w:t>Е.В. Матаржук</w:t>
      </w:r>
    </w:p>
    <w:p w:rsidR="00670C95" w:rsidRDefault="00E35180">
      <w:pPr>
        <w:pStyle w:val="1"/>
        <w:shd w:val="clear" w:color="auto" w:fill="auto"/>
        <w:tabs>
          <w:tab w:val="left" w:pos="1524"/>
          <w:tab w:val="left" w:pos="2570"/>
          <w:tab w:val="left" w:pos="5220"/>
          <w:tab w:val="left" w:pos="5916"/>
          <w:tab w:val="left" w:pos="7591"/>
        </w:tabs>
        <w:jc w:val="both"/>
        <w:rPr>
          <w:color w:val="auto"/>
          <w:lang w:eastAsia="en-US" w:bidi="en-US"/>
        </w:rPr>
      </w:pPr>
      <w:r>
        <w:rPr>
          <w:color w:val="auto"/>
          <w:lang w:eastAsia="en-US" w:bidi="en-US"/>
        </w:rPr>
        <w:tab/>
      </w:r>
      <w:r>
        <w:rPr>
          <w:color w:val="auto"/>
          <w:lang w:eastAsia="en-US" w:bidi="en-US"/>
        </w:rPr>
        <w:tab/>
      </w:r>
      <w:r>
        <w:rPr>
          <w:color w:val="auto"/>
          <w:lang w:eastAsia="en-US" w:bidi="en-US"/>
        </w:rPr>
        <w:tab/>
        <w:t>_______________ И.М. Ивлева</w:t>
      </w:r>
    </w:p>
    <w:p w:rsidR="00670C95" w:rsidRDefault="00E35180">
      <w:pPr>
        <w:pStyle w:val="1"/>
        <w:shd w:val="clear" w:color="auto" w:fill="auto"/>
        <w:tabs>
          <w:tab w:val="left" w:pos="1524"/>
          <w:tab w:val="left" w:pos="2570"/>
          <w:tab w:val="left" w:pos="5220"/>
          <w:tab w:val="left" w:pos="5916"/>
          <w:tab w:val="left" w:pos="7591"/>
        </w:tabs>
        <w:jc w:val="both"/>
        <w:rPr>
          <w:color w:val="auto"/>
          <w:lang w:eastAsia="en-US" w:bidi="en-US"/>
        </w:rPr>
      </w:pPr>
      <w:r>
        <w:rPr>
          <w:color w:val="auto"/>
          <w:lang w:eastAsia="en-US" w:bidi="en-US"/>
        </w:rPr>
        <w:tab/>
      </w:r>
      <w:r>
        <w:rPr>
          <w:color w:val="auto"/>
          <w:lang w:eastAsia="en-US" w:bidi="en-US"/>
        </w:rPr>
        <w:tab/>
      </w:r>
      <w:r>
        <w:rPr>
          <w:color w:val="auto"/>
          <w:lang w:eastAsia="en-US" w:bidi="en-US"/>
        </w:rPr>
        <w:tab/>
        <w:t>_______________ В.Ю. Козлова</w:t>
      </w:r>
    </w:p>
    <w:p w:rsidR="00670C95" w:rsidRDefault="00E35180">
      <w:pPr>
        <w:pStyle w:val="1"/>
        <w:shd w:val="clear" w:color="auto" w:fill="auto"/>
        <w:tabs>
          <w:tab w:val="left" w:pos="1524"/>
          <w:tab w:val="left" w:pos="2570"/>
          <w:tab w:val="left" w:pos="5220"/>
          <w:tab w:val="left" w:pos="5916"/>
          <w:tab w:val="left" w:pos="7591"/>
        </w:tabs>
        <w:jc w:val="both"/>
        <w:rPr>
          <w:color w:val="auto"/>
          <w:lang w:eastAsia="en-US" w:bidi="en-US"/>
        </w:rPr>
      </w:pPr>
      <w:r>
        <w:rPr>
          <w:color w:val="auto"/>
          <w:lang w:eastAsia="en-US" w:bidi="en-US"/>
        </w:rPr>
        <w:tab/>
      </w:r>
      <w:r>
        <w:rPr>
          <w:color w:val="auto"/>
          <w:lang w:eastAsia="en-US" w:bidi="en-US"/>
        </w:rPr>
        <w:tab/>
      </w:r>
      <w:r>
        <w:rPr>
          <w:color w:val="auto"/>
          <w:lang w:eastAsia="en-US" w:bidi="en-US"/>
        </w:rPr>
        <w:tab/>
        <w:t>_______________ С.Г. Кондратов</w:t>
      </w:r>
    </w:p>
    <w:p w:rsidR="00670C95" w:rsidRDefault="00E35180">
      <w:pPr>
        <w:pStyle w:val="1"/>
        <w:shd w:val="clear" w:color="auto" w:fill="auto"/>
        <w:tabs>
          <w:tab w:val="left" w:pos="1524"/>
          <w:tab w:val="left" w:pos="2570"/>
          <w:tab w:val="left" w:pos="5220"/>
          <w:tab w:val="left" w:pos="5916"/>
          <w:tab w:val="left" w:pos="7591"/>
        </w:tabs>
        <w:jc w:val="both"/>
        <w:rPr>
          <w:color w:val="auto"/>
          <w:lang w:eastAsia="en-US" w:bidi="en-US"/>
        </w:rPr>
      </w:pPr>
      <w:r>
        <w:rPr>
          <w:color w:val="auto"/>
          <w:lang w:eastAsia="en-US" w:bidi="en-US"/>
        </w:rPr>
        <w:tab/>
      </w:r>
      <w:r>
        <w:rPr>
          <w:color w:val="auto"/>
          <w:lang w:eastAsia="en-US" w:bidi="en-US"/>
        </w:rPr>
        <w:tab/>
      </w:r>
      <w:r>
        <w:rPr>
          <w:color w:val="auto"/>
          <w:lang w:eastAsia="en-US" w:bidi="en-US"/>
        </w:rPr>
        <w:tab/>
        <w:t>______________ С.Ю. Майдурова</w:t>
      </w:r>
    </w:p>
    <w:p w:rsidR="00670C95" w:rsidRDefault="00E35180">
      <w:pPr>
        <w:pStyle w:val="1"/>
        <w:shd w:val="clear" w:color="auto" w:fill="auto"/>
        <w:tabs>
          <w:tab w:val="left" w:pos="1524"/>
          <w:tab w:val="left" w:pos="2570"/>
          <w:tab w:val="left" w:pos="5220"/>
          <w:tab w:val="left" w:pos="5916"/>
          <w:tab w:val="left" w:pos="7591"/>
        </w:tabs>
        <w:jc w:val="both"/>
        <w:rPr>
          <w:color w:val="auto"/>
          <w:lang w:eastAsia="en-US" w:bidi="en-US"/>
        </w:rPr>
      </w:pPr>
      <w:r>
        <w:rPr>
          <w:color w:val="auto"/>
          <w:lang w:eastAsia="en-US" w:bidi="en-US"/>
        </w:rPr>
        <w:tab/>
      </w:r>
      <w:r>
        <w:rPr>
          <w:color w:val="auto"/>
          <w:lang w:eastAsia="en-US" w:bidi="en-US"/>
        </w:rPr>
        <w:tab/>
      </w:r>
      <w:r>
        <w:rPr>
          <w:color w:val="auto"/>
          <w:lang w:eastAsia="en-US" w:bidi="en-US"/>
        </w:rPr>
        <w:tab/>
        <w:t>_______________ В.С. Погорелова</w:t>
      </w:r>
    </w:p>
    <w:p w:rsidR="00670C95" w:rsidRDefault="00E35180" w:rsidP="00010241">
      <w:pPr>
        <w:pStyle w:val="1"/>
        <w:shd w:val="clear" w:color="auto" w:fill="auto"/>
        <w:tabs>
          <w:tab w:val="left" w:pos="1524"/>
          <w:tab w:val="left" w:pos="2570"/>
          <w:tab w:val="left" w:pos="5220"/>
          <w:tab w:val="left" w:pos="5916"/>
          <w:tab w:val="left" w:pos="7591"/>
        </w:tabs>
        <w:jc w:val="both"/>
        <w:rPr>
          <w:color w:val="auto"/>
          <w:lang w:eastAsia="en-US" w:bidi="en-US"/>
        </w:rPr>
      </w:pPr>
      <w:r>
        <w:rPr>
          <w:color w:val="auto"/>
          <w:lang w:eastAsia="en-US" w:bidi="en-US"/>
        </w:rPr>
        <w:tab/>
      </w:r>
      <w:r>
        <w:rPr>
          <w:color w:val="auto"/>
          <w:lang w:eastAsia="en-US" w:bidi="en-US"/>
        </w:rPr>
        <w:tab/>
      </w:r>
      <w:r>
        <w:rPr>
          <w:color w:val="auto"/>
          <w:lang w:eastAsia="en-US" w:bidi="en-US"/>
        </w:rPr>
        <w:tab/>
        <w:t>_______________ А.А. Процко</w:t>
      </w:r>
    </w:p>
    <w:sectPr w:rsidR="00670C95" w:rsidSect="00FA758F">
      <w:headerReference w:type="even" r:id="rId9"/>
      <w:headerReference w:type="default" r:id="rId10"/>
      <w:pgSz w:w="11909" w:h="16840"/>
      <w:pgMar w:top="993" w:right="567" w:bottom="1134" w:left="1985" w:header="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E97" w:rsidRDefault="00DF7E97"/>
  </w:endnote>
  <w:endnote w:type="continuationSeparator" w:id="0">
    <w:p w:rsidR="00DF7E97" w:rsidRDefault="00DF7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E97" w:rsidRDefault="00DF7E97"/>
  </w:footnote>
  <w:footnote w:type="continuationSeparator" w:id="0">
    <w:p w:rsidR="00DF7E97" w:rsidRDefault="00DF7E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C95" w:rsidRDefault="00E35180">
    <w:pPr>
      <w:spacing w:line="1"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4149090</wp:posOffset>
              </wp:positionH>
              <wp:positionV relativeFrom="page">
                <wp:posOffset>470535</wp:posOffset>
              </wp:positionV>
              <wp:extent cx="48895" cy="36830"/>
              <wp:effectExtent l="0" t="0" r="0" b="0"/>
              <wp:wrapNone/>
              <wp:docPr id="9" name="Shape 9"/>
              <wp:cNvGraphicFramePr/>
              <a:graphic xmlns:a="http://schemas.openxmlformats.org/drawingml/2006/main">
                <a:graphicData uri="http://schemas.microsoft.com/office/word/2010/wordprocessingShape">
                  <wps:wsp>
                    <wps:cNvSpPr txBox="1"/>
                    <wps:spPr>
                      <a:xfrm>
                        <a:off x="0" y="0"/>
                        <a:ext cx="48895" cy="36830"/>
                      </a:xfrm>
                      <a:prstGeom prst="rect">
                        <a:avLst/>
                      </a:prstGeom>
                      <a:noFill/>
                    </wps:spPr>
                    <wps:txbx>
                      <w:txbxContent>
                        <w:p w:rsidR="00670C95" w:rsidRDefault="00E35180">
                          <w:pPr>
                            <w:pStyle w:val="22"/>
                            <w:shd w:val="clear" w:color="auto" w:fill="auto"/>
                            <w:rPr>
                              <w:sz w:val="22"/>
                              <w:szCs w:val="22"/>
                            </w:rPr>
                          </w:pPr>
                          <w:r>
                            <w:rPr>
                              <w:color w:val="515153"/>
                              <w:sz w:val="22"/>
                              <w:szCs w:val="22"/>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26.7pt;margin-top:37.05pt;width:3.85pt;height:2.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" filled="f" stroked="f">
              <v:textbox style="mso-fit-shape-to-text:t" inset="0,0,0,0">
                <w:txbxContent>
                  <w:p w:rsidR="00670C95" w:rsidRDefault="00E35180">
                    <w:pPr>
                      <w:pStyle w:val="22"/>
                      <w:shd w:val="clear" w:color="auto" w:fill="auto"/>
                      <w:rPr>
                        <w:sz w:val="22"/>
                        <w:szCs w:val="22"/>
                      </w:rPr>
                    </w:pPr>
                    <w:r>
                      <w:rPr>
                        <w:color w:val="515153"/>
                        <w:sz w:val="22"/>
                        <w:szCs w:val="22"/>
                      </w:rPr>
                      <w:t>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675531"/>
      <w:docPartObj>
        <w:docPartGallery w:val="AutoText"/>
      </w:docPartObj>
    </w:sdtPr>
    <w:sdtEndPr>
      <w:rPr>
        <w:rFonts w:ascii="Times New Roman" w:hAnsi="Times New Roman" w:cs="Times New Roman"/>
      </w:rPr>
    </w:sdtEndPr>
    <w:sdtContent>
      <w:p w:rsidR="00670C95" w:rsidRDefault="00670C95">
        <w:pPr>
          <w:pStyle w:val="a5"/>
          <w:jc w:val="center"/>
        </w:pPr>
      </w:p>
      <w:p w:rsidR="00670C95" w:rsidRDefault="00E35180">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4C323B">
          <w:rPr>
            <w:rFonts w:ascii="Times New Roman" w:hAnsi="Times New Roman" w:cs="Times New Roman"/>
            <w:noProof/>
          </w:rPr>
          <w:t>4</w:t>
        </w:r>
        <w:r>
          <w:rPr>
            <w:rFonts w:ascii="Times New Roman" w:hAnsi="Times New Roman" w:cs="Times New Roman"/>
          </w:rPr>
          <w:fldChar w:fldCharType="end"/>
        </w:r>
      </w:p>
    </w:sdtContent>
  </w:sdt>
  <w:p w:rsidR="00670C95" w:rsidRDefault="00670C9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1D697A"/>
    <w:multiLevelType w:val="multilevel"/>
    <w:tmpl w:val="771D697A"/>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816"/>
    <w:rsid w:val="00010241"/>
    <w:rsid w:val="00013354"/>
    <w:rsid w:val="00064493"/>
    <w:rsid w:val="00065510"/>
    <w:rsid w:val="0009254A"/>
    <w:rsid w:val="00093D09"/>
    <w:rsid w:val="000B2212"/>
    <w:rsid w:val="000D3840"/>
    <w:rsid w:val="000D6966"/>
    <w:rsid w:val="000E7E4D"/>
    <w:rsid w:val="000F3ECF"/>
    <w:rsid w:val="00100D58"/>
    <w:rsid w:val="0012104A"/>
    <w:rsid w:val="0012132F"/>
    <w:rsid w:val="001330FA"/>
    <w:rsid w:val="001600CB"/>
    <w:rsid w:val="00160F48"/>
    <w:rsid w:val="001D1E58"/>
    <w:rsid w:val="00207A86"/>
    <w:rsid w:val="00222BF5"/>
    <w:rsid w:val="00231BB4"/>
    <w:rsid w:val="00231EA4"/>
    <w:rsid w:val="00287B9E"/>
    <w:rsid w:val="00293751"/>
    <w:rsid w:val="002A2AB6"/>
    <w:rsid w:val="002B6313"/>
    <w:rsid w:val="002E2AE8"/>
    <w:rsid w:val="00314B61"/>
    <w:rsid w:val="00391C7E"/>
    <w:rsid w:val="003C117C"/>
    <w:rsid w:val="003E510C"/>
    <w:rsid w:val="003E67EC"/>
    <w:rsid w:val="0040681E"/>
    <w:rsid w:val="00421DB3"/>
    <w:rsid w:val="00484894"/>
    <w:rsid w:val="00497E6E"/>
    <w:rsid w:val="004A6BD1"/>
    <w:rsid w:val="004C323B"/>
    <w:rsid w:val="004C5E24"/>
    <w:rsid w:val="004E2B58"/>
    <w:rsid w:val="004E3560"/>
    <w:rsid w:val="004F2F98"/>
    <w:rsid w:val="0051265B"/>
    <w:rsid w:val="00526CF9"/>
    <w:rsid w:val="005718B3"/>
    <w:rsid w:val="005C129F"/>
    <w:rsid w:val="005D20F5"/>
    <w:rsid w:val="0062556B"/>
    <w:rsid w:val="00657F8A"/>
    <w:rsid w:val="00664CBF"/>
    <w:rsid w:val="0066634E"/>
    <w:rsid w:val="00670C95"/>
    <w:rsid w:val="006716F6"/>
    <w:rsid w:val="0068416B"/>
    <w:rsid w:val="00695283"/>
    <w:rsid w:val="00696196"/>
    <w:rsid w:val="006A1736"/>
    <w:rsid w:val="006C630A"/>
    <w:rsid w:val="006F2DFD"/>
    <w:rsid w:val="00781E51"/>
    <w:rsid w:val="007A6599"/>
    <w:rsid w:val="007B27BC"/>
    <w:rsid w:val="008074E1"/>
    <w:rsid w:val="00833A21"/>
    <w:rsid w:val="00857813"/>
    <w:rsid w:val="00865FC9"/>
    <w:rsid w:val="0088765C"/>
    <w:rsid w:val="00891C31"/>
    <w:rsid w:val="008A5616"/>
    <w:rsid w:val="008A7982"/>
    <w:rsid w:val="008F766E"/>
    <w:rsid w:val="009709E7"/>
    <w:rsid w:val="00996779"/>
    <w:rsid w:val="009B0CCC"/>
    <w:rsid w:val="009B7C00"/>
    <w:rsid w:val="009C6319"/>
    <w:rsid w:val="009F7307"/>
    <w:rsid w:val="00A01AF0"/>
    <w:rsid w:val="00A44AE4"/>
    <w:rsid w:val="00A53017"/>
    <w:rsid w:val="00A5389F"/>
    <w:rsid w:val="00AC108A"/>
    <w:rsid w:val="00AC3067"/>
    <w:rsid w:val="00AD290C"/>
    <w:rsid w:val="00AD59EC"/>
    <w:rsid w:val="00AE0772"/>
    <w:rsid w:val="00AF045A"/>
    <w:rsid w:val="00B21B46"/>
    <w:rsid w:val="00B25B7F"/>
    <w:rsid w:val="00B459A4"/>
    <w:rsid w:val="00B753F4"/>
    <w:rsid w:val="00B80991"/>
    <w:rsid w:val="00B83B41"/>
    <w:rsid w:val="00B92AE1"/>
    <w:rsid w:val="00BB2F23"/>
    <w:rsid w:val="00BE63D6"/>
    <w:rsid w:val="00BE6AFF"/>
    <w:rsid w:val="00BF587F"/>
    <w:rsid w:val="00BF5917"/>
    <w:rsid w:val="00C25199"/>
    <w:rsid w:val="00C304A2"/>
    <w:rsid w:val="00C878A2"/>
    <w:rsid w:val="00CD023B"/>
    <w:rsid w:val="00CF102C"/>
    <w:rsid w:val="00D04BF8"/>
    <w:rsid w:val="00D245BA"/>
    <w:rsid w:val="00D279A4"/>
    <w:rsid w:val="00D467B0"/>
    <w:rsid w:val="00D57D37"/>
    <w:rsid w:val="00D96257"/>
    <w:rsid w:val="00DF34B8"/>
    <w:rsid w:val="00DF7E97"/>
    <w:rsid w:val="00E25CC2"/>
    <w:rsid w:val="00E35180"/>
    <w:rsid w:val="00E352CC"/>
    <w:rsid w:val="00EA284A"/>
    <w:rsid w:val="00EA3F3A"/>
    <w:rsid w:val="00EC532A"/>
    <w:rsid w:val="00EC7A50"/>
    <w:rsid w:val="00EF2666"/>
    <w:rsid w:val="00EF65D7"/>
    <w:rsid w:val="00F10816"/>
    <w:rsid w:val="00F240F2"/>
    <w:rsid w:val="00F42BF2"/>
    <w:rsid w:val="00F552AE"/>
    <w:rsid w:val="00F652D6"/>
    <w:rsid w:val="00FA227D"/>
    <w:rsid w:val="00FA6260"/>
    <w:rsid w:val="00FA758F"/>
    <w:rsid w:val="00FB5700"/>
    <w:rsid w:val="00FE5684"/>
    <w:rsid w:val="07424046"/>
    <w:rsid w:val="16F7597D"/>
    <w:rsid w:val="36FE74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83CA1-7D39-4F97-9467-831848B4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9">
    <w:name w:val="Основной текст_"/>
    <w:basedOn w:val="a0"/>
    <w:link w:val="1"/>
    <w:rPr>
      <w:rFonts w:ascii="Times New Roman" w:eastAsia="Times New Roman" w:hAnsi="Times New Roman" w:cs="Times New Roman"/>
      <w:color w:val="58585A"/>
      <w:sz w:val="28"/>
      <w:szCs w:val="28"/>
      <w:u w:val="none"/>
    </w:rPr>
  </w:style>
  <w:style w:type="paragraph" w:customStyle="1" w:styleId="1">
    <w:name w:val="Основной текст1"/>
    <w:basedOn w:val="a"/>
    <w:link w:val="a9"/>
    <w:pPr>
      <w:shd w:val="clear" w:color="auto" w:fill="FFFFFF"/>
      <w:ind w:firstLine="20"/>
    </w:pPr>
    <w:rPr>
      <w:rFonts w:ascii="Times New Roman" w:eastAsia="Times New Roman" w:hAnsi="Times New Roman" w:cs="Times New Roman"/>
      <w:color w:val="58585A"/>
      <w:sz w:val="28"/>
      <w:szCs w:val="28"/>
    </w:rPr>
  </w:style>
  <w:style w:type="character" w:customStyle="1" w:styleId="2">
    <w:name w:val="Основной текст (2)_"/>
    <w:basedOn w:val="a0"/>
    <w:link w:val="20"/>
    <w:rPr>
      <w:rFonts w:ascii="Times New Roman" w:eastAsia="Times New Roman" w:hAnsi="Times New Roman" w:cs="Times New Roman"/>
      <w:color w:val="5D5D60"/>
      <w:sz w:val="19"/>
      <w:szCs w:val="19"/>
      <w:u w:val="none"/>
    </w:rPr>
  </w:style>
  <w:style w:type="paragraph" w:customStyle="1" w:styleId="20">
    <w:name w:val="Основной текст (2)"/>
    <w:basedOn w:val="a"/>
    <w:link w:val="2"/>
    <w:pPr>
      <w:shd w:val="clear" w:color="auto" w:fill="FFFFFF"/>
      <w:spacing w:after="280"/>
      <w:ind w:left="4000"/>
    </w:pPr>
    <w:rPr>
      <w:rFonts w:ascii="Times New Roman" w:eastAsia="Times New Roman" w:hAnsi="Times New Roman" w:cs="Times New Roman"/>
      <w:color w:val="5D5D60"/>
      <w:sz w:val="19"/>
      <w:szCs w:val="19"/>
    </w:rPr>
  </w:style>
  <w:style w:type="character" w:customStyle="1" w:styleId="21">
    <w:name w:val="Колонтитул (2)_"/>
    <w:basedOn w:val="a0"/>
    <w:link w:val="22"/>
    <w:rPr>
      <w:rFonts w:ascii="Times New Roman" w:eastAsia="Times New Roman" w:hAnsi="Times New Roman" w:cs="Times New Roman"/>
      <w:sz w:val="20"/>
      <w:szCs w:val="20"/>
      <w:u w:val="none"/>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character" w:customStyle="1" w:styleId="aa">
    <w:name w:val="Другое_"/>
    <w:basedOn w:val="a0"/>
    <w:link w:val="ab"/>
    <w:qFormat/>
    <w:rPr>
      <w:rFonts w:ascii="Times New Roman" w:eastAsia="Times New Roman" w:hAnsi="Times New Roman" w:cs="Times New Roman"/>
      <w:color w:val="58585A"/>
      <w:sz w:val="28"/>
      <w:szCs w:val="28"/>
      <w:u w:val="none"/>
    </w:rPr>
  </w:style>
  <w:style w:type="paragraph" w:customStyle="1" w:styleId="ab">
    <w:name w:val="Другое"/>
    <w:basedOn w:val="a"/>
    <w:link w:val="aa"/>
    <w:pPr>
      <w:shd w:val="clear" w:color="auto" w:fill="FFFFFF"/>
      <w:ind w:firstLine="20"/>
    </w:pPr>
    <w:rPr>
      <w:rFonts w:ascii="Times New Roman" w:eastAsia="Times New Roman" w:hAnsi="Times New Roman" w:cs="Times New Roman"/>
      <w:color w:val="58585A"/>
      <w:sz w:val="28"/>
      <w:szCs w:val="28"/>
    </w:rPr>
  </w:style>
  <w:style w:type="character" w:customStyle="1" w:styleId="a4">
    <w:name w:val="Текст выноски Знак"/>
    <w:basedOn w:val="a0"/>
    <w:link w:val="a3"/>
    <w:uiPriority w:val="99"/>
    <w:semiHidden/>
    <w:rPr>
      <w:rFonts w:ascii="Segoe UI" w:hAnsi="Segoe UI" w:cs="Segoe UI"/>
      <w:color w:val="000000"/>
      <w:sz w:val="18"/>
      <w:szCs w:val="18"/>
    </w:rPr>
  </w:style>
  <w:style w:type="character" w:customStyle="1" w:styleId="a8">
    <w:name w:val="Нижний колонтитул Знак"/>
    <w:basedOn w:val="a0"/>
    <w:link w:val="a7"/>
    <w:uiPriority w:val="99"/>
    <w:rPr>
      <w:color w:val="000000"/>
    </w:rPr>
  </w:style>
  <w:style w:type="character" w:customStyle="1" w:styleId="a6">
    <w:name w:val="Верхний колонтитул Знак"/>
    <w:basedOn w:val="a0"/>
    <w:link w:val="a5"/>
    <w:uiPriority w:val="99"/>
    <w:rPr>
      <w:color w:val="000000"/>
    </w:rPr>
  </w:style>
  <w:style w:type="character" w:customStyle="1" w:styleId="ac">
    <w:name w:val="Колонтитул_"/>
    <w:link w:val="ad"/>
    <w:rPr>
      <w:rFonts w:ascii="Microsoft Sans Serif" w:eastAsia="Microsoft Sans Serif" w:hAnsi="Microsoft Sans Serif" w:cs="Microsoft Sans Serif"/>
      <w:sz w:val="19"/>
      <w:szCs w:val="19"/>
      <w:shd w:val="clear" w:color="auto" w:fill="FFFFFF"/>
    </w:rPr>
  </w:style>
  <w:style w:type="paragraph" w:customStyle="1" w:styleId="ad">
    <w:name w:val="Колонтитул"/>
    <w:basedOn w:val="a"/>
    <w:link w:val="ac"/>
    <w:pPr>
      <w:shd w:val="clear" w:color="auto" w:fill="FFFFFF"/>
      <w:spacing w:line="0" w:lineRule="atLeast"/>
    </w:pPr>
    <w:rPr>
      <w:rFonts w:ascii="Microsoft Sans Serif" w:eastAsia="Microsoft Sans Serif" w:hAnsi="Microsoft Sans Serif" w:cs="Microsoft Sans Serif"/>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EFF7F-0BD5-4D3D-ADE4-C0D490A9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Деберцев Владимир Олегович</dc:creator>
  <cp:lastModifiedBy>Сергей Анатольевич Чашкин</cp:lastModifiedBy>
  <cp:revision>2</cp:revision>
  <cp:lastPrinted>2025-02-14T01:12:00Z</cp:lastPrinted>
  <dcterms:created xsi:type="dcterms:W3CDTF">2025-02-14T01:36:00Z</dcterms:created>
  <dcterms:modified xsi:type="dcterms:W3CDTF">2025-02-14T01:36:00Z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1AB3C05E28B4405F83C585412BEF2A4A</vt:lpwstr>
  </property>
</Properties>
</file>