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2A" w:rsidRPr="00DA1061" w:rsidRDefault="0010702A" w:rsidP="0010702A">
      <w:pPr>
        <w:autoSpaceDE w:val="0"/>
        <w:autoSpaceDN w:val="0"/>
        <w:adjustRightInd w:val="0"/>
        <w:spacing w:after="120"/>
        <w:jc w:val="center"/>
        <w:rPr>
          <w:rFonts w:ascii="Times New Roman" w:hAnsi="Times New Roman" w:cs="Times New Roman"/>
          <w:color w:val="auto"/>
          <w:sz w:val="28"/>
          <w:szCs w:val="28"/>
        </w:rPr>
      </w:pPr>
      <w:r w:rsidRPr="00DA1061">
        <w:rPr>
          <w:rFonts w:ascii="Times New Roman" w:hAnsi="Times New Roman" w:cs="Times New Roman"/>
          <w:color w:val="auto"/>
          <w:sz w:val="28"/>
          <w:szCs w:val="28"/>
        </w:rPr>
        <w:t>Заключение</w:t>
      </w:r>
    </w:p>
    <w:p w:rsidR="0010702A" w:rsidRPr="003D5D9A" w:rsidRDefault="0010702A" w:rsidP="003D5D9A">
      <w:pPr>
        <w:autoSpaceDE w:val="0"/>
        <w:autoSpaceDN w:val="0"/>
        <w:adjustRightInd w:val="0"/>
        <w:spacing w:line="240" w:lineRule="exact"/>
        <w:jc w:val="center"/>
        <w:rPr>
          <w:rFonts w:ascii="Times New Roman" w:eastAsia="Consultant" w:hAnsi="Times New Roman" w:cs="Times New Roman"/>
          <w:color w:val="auto"/>
          <w:sz w:val="28"/>
          <w:szCs w:val="28"/>
        </w:rPr>
      </w:pPr>
      <w:r w:rsidRPr="00DA1061">
        <w:rPr>
          <w:rFonts w:ascii="Times New Roman" w:eastAsia="Cambria Math" w:hAnsi="Times New Roman" w:cs="Times New Roman"/>
          <w:color w:val="auto"/>
          <w:sz w:val="28"/>
          <w:szCs w:val="28"/>
        </w:rPr>
        <w:t xml:space="preserve">о возможности (невозможности) принятия решения </w:t>
      </w:r>
      <w:r w:rsidRPr="00DA1061">
        <w:rPr>
          <w:rFonts w:ascii="Times New Roman" w:eastAsia="Cambria Math" w:hAnsi="Times New Roman" w:cs="Times New Roman"/>
          <w:color w:val="auto"/>
          <w:sz w:val="28"/>
          <w:szCs w:val="28"/>
        </w:rPr>
        <w:br/>
        <w:t>о заключени</w:t>
      </w:r>
      <w:r w:rsidRPr="00DA1061">
        <w:rPr>
          <w:rFonts w:ascii="Times New Roman" w:eastAsia="Consultant" w:hAnsi="Times New Roman" w:cs="Times New Roman"/>
          <w:color w:val="auto"/>
          <w:sz w:val="28"/>
          <w:szCs w:val="28"/>
        </w:rPr>
        <w:t xml:space="preserve">и </w:t>
      </w:r>
      <w:r w:rsidR="003D5D9A">
        <w:rPr>
          <w:rFonts w:ascii="Times New Roman" w:eastAsia="Consultant" w:hAnsi="Times New Roman" w:cs="Times New Roman"/>
          <w:color w:val="auto"/>
          <w:sz w:val="28"/>
          <w:szCs w:val="28"/>
        </w:rPr>
        <w:t xml:space="preserve">КГАОУ ДО РМЦ </w:t>
      </w:r>
      <w:r w:rsidRPr="00DA1061">
        <w:rPr>
          <w:rFonts w:ascii="Times New Roman" w:eastAsia="Consultant" w:hAnsi="Times New Roman" w:cs="Times New Roman"/>
          <w:color w:val="auto"/>
          <w:sz w:val="28"/>
          <w:szCs w:val="28"/>
        </w:rPr>
        <w:t>договор</w:t>
      </w:r>
      <w:r w:rsidR="00284539" w:rsidRPr="00DA1061">
        <w:rPr>
          <w:rFonts w:ascii="Times New Roman" w:eastAsia="Consultant" w:hAnsi="Times New Roman" w:cs="Times New Roman"/>
          <w:color w:val="auto"/>
          <w:sz w:val="28"/>
          <w:szCs w:val="28"/>
        </w:rPr>
        <w:t>а</w:t>
      </w:r>
      <w:r w:rsidR="00DD2E8D" w:rsidRPr="00DA1061">
        <w:rPr>
          <w:rFonts w:ascii="Times New Roman" w:eastAsia="Consultant" w:hAnsi="Times New Roman" w:cs="Times New Roman"/>
          <w:color w:val="auto"/>
          <w:sz w:val="28"/>
          <w:szCs w:val="28"/>
        </w:rPr>
        <w:t xml:space="preserve"> </w:t>
      </w:r>
      <w:r w:rsidRPr="00DA1061">
        <w:rPr>
          <w:rFonts w:ascii="Times New Roman" w:eastAsia="Consultant" w:hAnsi="Times New Roman" w:cs="Times New Roman"/>
          <w:color w:val="auto"/>
          <w:sz w:val="28"/>
          <w:szCs w:val="28"/>
        </w:rPr>
        <w:t xml:space="preserve">о передаче в </w:t>
      </w:r>
      <w:r w:rsidR="00EE0A9C">
        <w:rPr>
          <w:rFonts w:ascii="Times New Roman" w:eastAsia="Consultant" w:hAnsi="Times New Roman" w:cs="Times New Roman"/>
          <w:color w:val="auto"/>
          <w:sz w:val="28"/>
          <w:szCs w:val="28"/>
        </w:rPr>
        <w:t xml:space="preserve">безвозмездное пользование </w:t>
      </w:r>
      <w:r w:rsidR="000C303D">
        <w:rPr>
          <w:rFonts w:ascii="Times New Roman" w:eastAsia="Consultant" w:hAnsi="Times New Roman" w:cs="Times New Roman"/>
          <w:sz w:val="28"/>
          <w:szCs w:val="28"/>
        </w:rPr>
        <w:t>движимого</w:t>
      </w:r>
      <w:r w:rsidRPr="00DA1061">
        <w:rPr>
          <w:rFonts w:ascii="Times New Roman" w:eastAsia="Consultant" w:hAnsi="Times New Roman" w:cs="Times New Roman"/>
          <w:sz w:val="28"/>
          <w:szCs w:val="28"/>
        </w:rPr>
        <w:t xml:space="preserve"> имущества</w:t>
      </w:r>
    </w:p>
    <w:p w:rsidR="00A664EB" w:rsidRDefault="00A664EB" w:rsidP="00A664EB">
      <w:pPr>
        <w:autoSpaceDE w:val="0"/>
        <w:autoSpaceDN w:val="0"/>
        <w:adjustRightInd w:val="0"/>
        <w:spacing w:line="240" w:lineRule="exact"/>
        <w:rPr>
          <w:rFonts w:ascii="Times New Roman" w:hAnsi="Times New Roman" w:cs="Times New Roman"/>
          <w:color w:val="auto"/>
          <w:sz w:val="28"/>
          <w:szCs w:val="28"/>
        </w:rPr>
      </w:pPr>
    </w:p>
    <w:p w:rsidR="00C8605C" w:rsidRPr="00DA1061" w:rsidRDefault="00C8605C" w:rsidP="00C8605C">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3D5D9A">
        <w:rPr>
          <w:rFonts w:ascii="Times New Roman" w:hAnsi="Times New Roman" w:cs="Times New Roman"/>
          <w:sz w:val="28"/>
          <w:szCs w:val="28"/>
          <w:u w:val="single"/>
        </w:rPr>
        <w:t>"19</w:t>
      </w:r>
      <w:r w:rsidRPr="00542D0B">
        <w:rPr>
          <w:rFonts w:ascii="Times New Roman" w:hAnsi="Times New Roman" w:cs="Times New Roman"/>
          <w:sz w:val="28"/>
          <w:szCs w:val="28"/>
          <w:u w:val="single"/>
        </w:rPr>
        <w:t>"</w:t>
      </w:r>
      <w:r w:rsidR="003D5D9A">
        <w:rPr>
          <w:rFonts w:ascii="Times New Roman" w:hAnsi="Times New Roman" w:cs="Times New Roman"/>
          <w:sz w:val="28"/>
          <w:szCs w:val="28"/>
          <w:u w:val="single"/>
        </w:rPr>
        <w:t xml:space="preserve"> февраля 2025</w:t>
      </w:r>
      <w:r w:rsidRPr="00542D0B">
        <w:rPr>
          <w:rFonts w:ascii="Times New Roman" w:hAnsi="Times New Roman" w:cs="Times New Roman"/>
          <w:sz w:val="28"/>
          <w:szCs w:val="28"/>
          <w:u w:val="single"/>
        </w:rPr>
        <w:t xml:space="preserve"> г.</w:t>
      </w:r>
      <w:r w:rsidRPr="00DA1061">
        <w:rPr>
          <w:rFonts w:ascii="Times New Roman" w:hAnsi="Times New Roman" w:cs="Times New Roman"/>
          <w:sz w:val="28"/>
          <w:szCs w:val="28"/>
        </w:rPr>
        <w:t xml:space="preserve"> комиссией в составе:</w:t>
      </w:r>
    </w:p>
    <w:p w:rsidR="003D5D9A" w:rsidRDefault="00C8605C" w:rsidP="003D5D9A">
      <w:pPr>
        <w:pStyle w:val="ConsPlusNonformat"/>
        <w:ind w:firstLine="709"/>
        <w:rPr>
          <w:rFonts w:ascii="Times New Roman" w:hAnsi="Times New Roman" w:cs="Times New Roman"/>
        </w:rPr>
      </w:pPr>
      <w:r w:rsidRPr="00DA1061">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w:t>
      </w:r>
      <w:r w:rsidR="00542D0B">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(дата)</w:t>
      </w:r>
    </w:p>
    <w:p w:rsidR="003D5D9A" w:rsidRDefault="003D5D9A" w:rsidP="00023C2F">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3D5D9A" w:rsidRPr="00DA1061" w:rsidTr="004D55E4">
        <w:tc>
          <w:tcPr>
            <w:tcW w:w="3369" w:type="dxa"/>
            <w:shd w:val="clear" w:color="auto" w:fill="auto"/>
          </w:tcPr>
          <w:p w:rsidR="003D5D9A" w:rsidRPr="00DA1061" w:rsidRDefault="003D5D9A" w:rsidP="004D55E4">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3D5D9A" w:rsidRPr="00DA1061" w:rsidRDefault="003D5D9A" w:rsidP="004D55E4">
            <w:pPr>
              <w:spacing w:before="60" w:after="60" w:line="240" w:lineRule="exact"/>
              <w:ind w:left="176" w:hanging="176"/>
              <w:jc w:val="both"/>
              <w:rPr>
                <w:rFonts w:ascii="Times New Roman" w:hAnsi="Times New Roman" w:cs="Times New Roman"/>
                <w:color w:val="auto"/>
                <w:sz w:val="28"/>
                <w:szCs w:val="28"/>
              </w:rPr>
            </w:pPr>
            <w:r>
              <w:rPr>
                <w:rFonts w:ascii="Times New Roman" w:hAnsi="Times New Roman" w:cs="Times New Roman"/>
                <w:color w:val="auto"/>
                <w:sz w:val="28"/>
                <w:szCs w:val="28"/>
              </w:rPr>
              <w:t>- Сорокин Александр Александрович, заместитель министра образования и науки края</w:t>
            </w:r>
          </w:p>
        </w:tc>
        <w:tc>
          <w:tcPr>
            <w:tcW w:w="6237" w:type="dxa"/>
            <w:shd w:val="clear" w:color="auto" w:fill="auto"/>
          </w:tcPr>
          <w:p w:rsidR="003D5D9A" w:rsidRPr="00DA1061" w:rsidRDefault="003D5D9A" w:rsidP="004D55E4">
            <w:pPr>
              <w:spacing w:after="60" w:line="240" w:lineRule="exact"/>
              <w:ind w:left="176" w:hanging="176"/>
              <w:jc w:val="both"/>
              <w:rPr>
                <w:rFonts w:ascii="Times New Roman" w:hAnsi="Times New Roman" w:cs="Times New Roman"/>
                <w:color w:val="auto"/>
                <w:sz w:val="28"/>
                <w:szCs w:val="28"/>
              </w:rPr>
            </w:pPr>
          </w:p>
        </w:tc>
      </w:tr>
      <w:tr w:rsidR="003D5D9A" w:rsidRPr="00DA1061" w:rsidTr="004D55E4">
        <w:tc>
          <w:tcPr>
            <w:tcW w:w="3369" w:type="dxa"/>
            <w:shd w:val="clear" w:color="auto" w:fill="auto"/>
          </w:tcPr>
          <w:p w:rsidR="003D5D9A" w:rsidRPr="00DA1061" w:rsidRDefault="003D5D9A" w:rsidP="004D55E4">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3D5D9A" w:rsidRPr="00DA1061" w:rsidRDefault="003D5D9A" w:rsidP="004D55E4">
            <w:pPr>
              <w:spacing w:before="60" w:after="60" w:line="240" w:lineRule="exact"/>
              <w:ind w:left="176" w:hanging="176"/>
              <w:jc w:val="both"/>
              <w:rPr>
                <w:rFonts w:ascii="Times New Roman" w:hAnsi="Times New Roman" w:cs="Times New Roman"/>
                <w:color w:val="auto"/>
                <w:sz w:val="28"/>
                <w:szCs w:val="28"/>
              </w:rPr>
            </w:pPr>
            <w:r w:rsidRPr="00B24661">
              <w:rPr>
                <w:rFonts w:ascii="Times New Roman" w:hAnsi="Times New Roman" w:cs="Times New Roman"/>
                <w:color w:val="auto"/>
                <w:spacing w:val="-6"/>
                <w:sz w:val="28"/>
                <w:szCs w:val="28"/>
                <w:lang w:bidi="ru-RU"/>
              </w:rPr>
              <w:t>- Петров Александр Владимирович,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 министерства</w:t>
            </w:r>
          </w:p>
        </w:tc>
        <w:tc>
          <w:tcPr>
            <w:tcW w:w="6237" w:type="dxa"/>
            <w:shd w:val="clear" w:color="auto" w:fill="auto"/>
          </w:tcPr>
          <w:p w:rsidR="003D5D9A" w:rsidRPr="00DA1061" w:rsidRDefault="003D5D9A" w:rsidP="004D55E4">
            <w:pPr>
              <w:spacing w:after="60" w:line="240" w:lineRule="exact"/>
              <w:ind w:left="176" w:hanging="176"/>
              <w:jc w:val="both"/>
              <w:rPr>
                <w:rFonts w:ascii="Times New Roman" w:hAnsi="Times New Roman" w:cs="Times New Roman"/>
                <w:color w:val="auto"/>
                <w:sz w:val="28"/>
                <w:szCs w:val="28"/>
              </w:rPr>
            </w:pPr>
          </w:p>
        </w:tc>
      </w:tr>
      <w:tr w:rsidR="003D5D9A" w:rsidRPr="00DA1061" w:rsidTr="004D55E4">
        <w:tc>
          <w:tcPr>
            <w:tcW w:w="3369" w:type="dxa"/>
            <w:shd w:val="clear" w:color="auto" w:fill="auto"/>
          </w:tcPr>
          <w:p w:rsidR="003D5D9A" w:rsidRPr="00DA1061" w:rsidRDefault="003D5D9A" w:rsidP="004D55E4">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w:t>
            </w:r>
            <w:r w:rsidRPr="00DA1061">
              <w:rPr>
                <w:rFonts w:ascii="Times New Roman" w:hAnsi="Times New Roman" w:cs="Times New Roman"/>
                <w:color w:val="auto"/>
                <w:sz w:val="28"/>
                <w:szCs w:val="28"/>
              </w:rPr>
              <w:t>о</w:t>
            </w:r>
            <w:r w:rsidRPr="00DA1061">
              <w:rPr>
                <w:rFonts w:ascii="Times New Roman" w:hAnsi="Times New Roman" w:cs="Times New Roman"/>
                <w:color w:val="auto"/>
                <w:sz w:val="28"/>
                <w:szCs w:val="28"/>
              </w:rPr>
              <w:t>миссии:</w:t>
            </w:r>
          </w:p>
        </w:tc>
        <w:tc>
          <w:tcPr>
            <w:tcW w:w="6237" w:type="dxa"/>
          </w:tcPr>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w:t>
            </w:r>
            <w:r w:rsidRPr="00DA1061">
              <w:rPr>
                <w:rFonts w:ascii="Times New Roman" w:hAnsi="Times New Roman" w:cs="Times New Roman"/>
                <w:color w:val="auto"/>
                <w:sz w:val="28"/>
                <w:szCs w:val="28"/>
              </w:rPr>
              <w:t>н</w:t>
            </w:r>
            <w:r w:rsidRPr="00DA1061">
              <w:rPr>
                <w:rFonts w:ascii="Times New Roman" w:hAnsi="Times New Roman" w:cs="Times New Roman"/>
                <w:color w:val="auto"/>
                <w:sz w:val="28"/>
                <w:szCs w:val="28"/>
              </w:rPr>
              <w:t>ного комплекса и обеспечения деятельности аппарата управления инфраструктуры, имущественного комплекса и информатизации образования</w:t>
            </w:r>
          </w:p>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Майдурова</w:t>
            </w:r>
            <w:proofErr w:type="spellEnd"/>
            <w:r w:rsidRPr="00DA1061">
              <w:rPr>
                <w:rFonts w:ascii="Times New Roman" w:hAnsi="Times New Roman" w:cs="Times New Roman"/>
                <w:color w:val="auto"/>
                <w:sz w:val="28"/>
                <w:szCs w:val="28"/>
              </w:rPr>
              <w:t xml:space="preserve"> Светлана Юрьевна, начальник отдела среднего профессионального образования управления профессионального образования </w:t>
            </w:r>
          </w:p>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3D5D9A" w:rsidRPr="00DA1061" w:rsidRDefault="003D5D9A" w:rsidP="004D55E4">
            <w:pPr>
              <w:spacing w:line="240" w:lineRule="exact"/>
              <w:ind w:left="176" w:hanging="176"/>
              <w:jc w:val="both"/>
              <w:rPr>
                <w:rFonts w:ascii="Times New Roman" w:hAnsi="Times New Roman" w:cs="Times New Roman"/>
                <w:color w:val="auto"/>
                <w:sz w:val="28"/>
                <w:szCs w:val="28"/>
              </w:rPr>
            </w:pPr>
          </w:p>
        </w:tc>
      </w:tr>
      <w:tr w:rsidR="003D5D9A" w:rsidRPr="00DA1061" w:rsidTr="004D55E4">
        <w:tc>
          <w:tcPr>
            <w:tcW w:w="3369" w:type="dxa"/>
            <w:shd w:val="clear" w:color="auto" w:fill="auto"/>
          </w:tcPr>
          <w:p w:rsidR="003D5D9A" w:rsidRPr="00DA1061" w:rsidRDefault="003D5D9A" w:rsidP="004D55E4">
            <w:pPr>
              <w:spacing w:line="240" w:lineRule="exact"/>
              <w:jc w:val="both"/>
              <w:rPr>
                <w:rFonts w:ascii="Times New Roman" w:hAnsi="Times New Roman" w:cs="Times New Roman"/>
                <w:color w:val="auto"/>
                <w:sz w:val="28"/>
                <w:szCs w:val="28"/>
              </w:rPr>
            </w:pPr>
          </w:p>
        </w:tc>
        <w:tc>
          <w:tcPr>
            <w:tcW w:w="6237" w:type="dxa"/>
          </w:tcPr>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w:t>
            </w:r>
            <w:r w:rsidRPr="00DA1061">
              <w:rPr>
                <w:rFonts w:ascii="Times New Roman" w:hAnsi="Times New Roman" w:cs="Times New Roman"/>
                <w:color w:val="auto"/>
                <w:sz w:val="28"/>
                <w:szCs w:val="28"/>
              </w:rPr>
              <w:t>а</w:t>
            </w:r>
            <w:r w:rsidRPr="00DA1061">
              <w:rPr>
                <w:rFonts w:ascii="Times New Roman" w:hAnsi="Times New Roman" w:cs="Times New Roman"/>
                <w:color w:val="auto"/>
                <w:sz w:val="28"/>
                <w:szCs w:val="28"/>
              </w:rPr>
              <w:t>нию)</w:t>
            </w:r>
          </w:p>
        </w:tc>
        <w:tc>
          <w:tcPr>
            <w:tcW w:w="6237" w:type="dxa"/>
            <w:shd w:val="clear" w:color="auto" w:fill="auto"/>
          </w:tcPr>
          <w:p w:rsidR="003D5D9A" w:rsidRPr="00DA1061" w:rsidRDefault="003D5D9A" w:rsidP="004D55E4">
            <w:pPr>
              <w:spacing w:line="240" w:lineRule="exact"/>
              <w:ind w:left="176" w:hanging="176"/>
              <w:jc w:val="both"/>
              <w:rPr>
                <w:rFonts w:ascii="Times New Roman" w:hAnsi="Times New Roman" w:cs="Times New Roman"/>
                <w:color w:val="auto"/>
                <w:sz w:val="28"/>
                <w:szCs w:val="28"/>
              </w:rPr>
            </w:pPr>
          </w:p>
        </w:tc>
      </w:tr>
      <w:tr w:rsidR="003D5D9A" w:rsidRPr="00DA1061" w:rsidTr="004D55E4">
        <w:tc>
          <w:tcPr>
            <w:tcW w:w="3369" w:type="dxa"/>
            <w:shd w:val="clear" w:color="auto" w:fill="auto"/>
          </w:tcPr>
          <w:p w:rsidR="003D5D9A" w:rsidRPr="00DA1061" w:rsidRDefault="003D5D9A" w:rsidP="004D55E4">
            <w:pPr>
              <w:spacing w:line="240" w:lineRule="exact"/>
              <w:jc w:val="both"/>
              <w:rPr>
                <w:rFonts w:ascii="Times New Roman" w:hAnsi="Times New Roman" w:cs="Times New Roman"/>
                <w:color w:val="auto"/>
                <w:sz w:val="28"/>
                <w:szCs w:val="28"/>
              </w:rPr>
            </w:pPr>
          </w:p>
        </w:tc>
        <w:tc>
          <w:tcPr>
            <w:tcW w:w="6237" w:type="dxa"/>
          </w:tcPr>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3D5D9A" w:rsidRPr="00DA1061" w:rsidRDefault="003D5D9A" w:rsidP="004D55E4">
            <w:pPr>
              <w:spacing w:line="240" w:lineRule="exact"/>
              <w:ind w:left="176" w:hanging="176"/>
              <w:jc w:val="both"/>
              <w:rPr>
                <w:rFonts w:ascii="Times New Roman" w:hAnsi="Times New Roman" w:cs="Times New Roman"/>
                <w:color w:val="auto"/>
                <w:sz w:val="28"/>
                <w:szCs w:val="28"/>
              </w:rPr>
            </w:pPr>
          </w:p>
        </w:tc>
      </w:tr>
      <w:tr w:rsidR="003D5D9A" w:rsidRPr="00DA1061" w:rsidTr="004D55E4">
        <w:trPr>
          <w:trHeight w:val="299"/>
        </w:trPr>
        <w:tc>
          <w:tcPr>
            <w:tcW w:w="3369" w:type="dxa"/>
            <w:shd w:val="clear" w:color="auto" w:fill="auto"/>
          </w:tcPr>
          <w:p w:rsidR="003D5D9A" w:rsidRPr="00DA1061" w:rsidRDefault="003D5D9A" w:rsidP="004D55E4">
            <w:pPr>
              <w:spacing w:line="240" w:lineRule="exact"/>
              <w:jc w:val="both"/>
              <w:rPr>
                <w:rFonts w:ascii="Times New Roman" w:hAnsi="Times New Roman" w:cs="Times New Roman"/>
                <w:color w:val="auto"/>
                <w:sz w:val="28"/>
                <w:szCs w:val="28"/>
              </w:rPr>
            </w:pPr>
          </w:p>
        </w:tc>
        <w:tc>
          <w:tcPr>
            <w:tcW w:w="6237" w:type="dxa"/>
          </w:tcPr>
          <w:p w:rsidR="003D5D9A" w:rsidRPr="00DA1061" w:rsidRDefault="003D5D9A" w:rsidP="004D55E4">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w:t>
            </w:r>
            <w:r w:rsidRPr="00DA1061">
              <w:rPr>
                <w:rFonts w:ascii="Times New Roman" w:hAnsi="Times New Roman" w:cs="Times New Roman"/>
                <w:color w:val="auto"/>
                <w:sz w:val="28"/>
                <w:szCs w:val="28"/>
              </w:rPr>
              <w:t>а</w:t>
            </w:r>
            <w:r w:rsidRPr="00DA1061">
              <w:rPr>
                <w:rFonts w:ascii="Times New Roman" w:hAnsi="Times New Roman" w:cs="Times New Roman"/>
                <w:color w:val="auto"/>
                <w:sz w:val="28"/>
                <w:szCs w:val="28"/>
              </w:rPr>
              <w:t>ции государственных закупок</w:t>
            </w:r>
          </w:p>
          <w:p w:rsidR="003D5D9A" w:rsidRPr="00DA1061" w:rsidRDefault="003D5D9A" w:rsidP="004D55E4">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3D5D9A" w:rsidRPr="00DA1061" w:rsidRDefault="003D5D9A" w:rsidP="004D55E4">
            <w:pPr>
              <w:spacing w:line="240" w:lineRule="exact"/>
              <w:ind w:left="176" w:hanging="176"/>
              <w:jc w:val="both"/>
              <w:rPr>
                <w:rFonts w:ascii="Times New Roman" w:hAnsi="Times New Roman" w:cs="Times New Roman"/>
                <w:color w:val="auto"/>
                <w:sz w:val="28"/>
                <w:szCs w:val="28"/>
              </w:rPr>
            </w:pPr>
          </w:p>
        </w:tc>
      </w:tr>
    </w:tbl>
    <w:p w:rsidR="003D5D9A" w:rsidRDefault="003D5D9A" w:rsidP="003D5D9A">
      <w:pPr>
        <w:pStyle w:val="ConsPlusNonformat"/>
        <w:rPr>
          <w:rFonts w:ascii="Times New Roman" w:hAnsi="Times New Roman" w:cs="Times New Roman"/>
        </w:rPr>
      </w:pPr>
    </w:p>
    <w:p w:rsidR="00C33AA5" w:rsidRPr="00A664EB" w:rsidRDefault="00C8605C" w:rsidP="00C8605C">
      <w:pPr>
        <w:autoSpaceDE w:val="0"/>
        <w:autoSpaceDN w:val="0"/>
        <w:adjustRightInd w:val="0"/>
        <w:spacing w:before="120"/>
        <w:ind w:firstLine="709"/>
        <w:contextualSpacing/>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 xml:space="preserve">Основные характеристики объекта социальной инфраструктуры для детей, являющегося краевой государственной собственностью, предлагаемого к передаче в аренду (далее также – объект аренды), безвозмездное пользование, организации, подведомственной министерству образования </w:t>
      </w:r>
      <w:r w:rsidR="00DE5E87" w:rsidRPr="00A664EB">
        <w:rPr>
          <w:rFonts w:ascii="Times New Roman" w:hAnsi="Times New Roman" w:cs="Times New Roman"/>
          <w:spacing w:val="-6"/>
          <w:sz w:val="28"/>
          <w:szCs w:val="28"/>
        </w:rPr>
        <w:br/>
      </w:r>
      <w:r w:rsidRPr="00A664EB">
        <w:rPr>
          <w:rFonts w:ascii="Times New Roman" w:hAnsi="Times New Roman" w:cs="Times New Roman"/>
          <w:spacing w:val="-6"/>
          <w:sz w:val="28"/>
          <w:szCs w:val="28"/>
        </w:rPr>
        <w:lastRenderedPageBreak/>
        <w:t>и науки Хабаровского края, предлагаемой к реорганизации или ликвидации (далее – также организация):</w:t>
      </w:r>
    </w:p>
    <w:p w:rsidR="003D5D9A" w:rsidRPr="003D5D9A" w:rsidRDefault="0053449F" w:rsidP="003D5D9A">
      <w:pPr>
        <w:autoSpaceDE w:val="0"/>
        <w:autoSpaceDN w:val="0"/>
        <w:adjustRightInd w:val="0"/>
        <w:ind w:firstLine="709"/>
        <w:jc w:val="both"/>
        <w:rPr>
          <w:rFonts w:ascii="Times New Roman" w:hAnsi="Times New Roman" w:cs="Times New Roman"/>
          <w:spacing w:val="-6"/>
          <w:sz w:val="28"/>
          <w:szCs w:val="28"/>
        </w:rPr>
      </w:pPr>
      <w:r w:rsidRPr="00A664EB">
        <w:rPr>
          <w:rFonts w:ascii="Times New Roman" w:eastAsia="Consultant" w:hAnsi="Times New Roman" w:cs="Times New Roman"/>
          <w:color w:val="auto"/>
          <w:spacing w:val="-6"/>
          <w:sz w:val="28"/>
          <w:szCs w:val="28"/>
        </w:rPr>
        <w:t xml:space="preserve">Комиссия рассмотрела </w:t>
      </w:r>
      <w:r w:rsidR="00227BF7" w:rsidRPr="00A664EB">
        <w:rPr>
          <w:rFonts w:ascii="Times New Roman" w:eastAsia="Consultant" w:hAnsi="Times New Roman" w:cs="Times New Roman"/>
          <w:color w:val="auto"/>
          <w:spacing w:val="-6"/>
          <w:sz w:val="28"/>
          <w:szCs w:val="28"/>
        </w:rPr>
        <w:t>обращение</w:t>
      </w:r>
      <w:r w:rsidR="00023C2F" w:rsidRPr="00A664EB">
        <w:rPr>
          <w:rFonts w:ascii="Times New Roman" w:eastAsia="Consultant" w:hAnsi="Times New Roman" w:cs="Times New Roman"/>
          <w:color w:val="auto"/>
          <w:spacing w:val="-6"/>
          <w:sz w:val="28"/>
          <w:szCs w:val="28"/>
        </w:rPr>
        <w:t xml:space="preserve"> </w:t>
      </w:r>
      <w:r w:rsidR="003D5D9A">
        <w:rPr>
          <w:rFonts w:ascii="Times New Roman" w:eastAsia="Consultant" w:hAnsi="Times New Roman" w:cs="Times New Roman"/>
          <w:color w:val="auto"/>
          <w:spacing w:val="-6"/>
          <w:sz w:val="28"/>
          <w:szCs w:val="28"/>
        </w:rPr>
        <w:t>краевого государственного автономного образовательного учреждения дополнительного образования «</w:t>
      </w:r>
      <w:r w:rsidR="003D5D9A" w:rsidRPr="003D5D9A">
        <w:rPr>
          <w:rFonts w:ascii="Times New Roman" w:eastAsia="Consultant" w:hAnsi="Times New Roman" w:cs="Times New Roman"/>
          <w:color w:val="auto"/>
          <w:spacing w:val="-6"/>
          <w:sz w:val="28"/>
          <w:szCs w:val="28"/>
        </w:rPr>
        <w:t>Центр развития творчества детей (Региональный модельный центр дополнительного образ</w:t>
      </w:r>
      <w:r w:rsidR="003D5D9A">
        <w:rPr>
          <w:rFonts w:ascii="Times New Roman" w:eastAsia="Consultant" w:hAnsi="Times New Roman" w:cs="Times New Roman"/>
          <w:color w:val="auto"/>
          <w:spacing w:val="-6"/>
          <w:sz w:val="28"/>
          <w:szCs w:val="28"/>
        </w:rPr>
        <w:t xml:space="preserve">ования детей Хабаровского края)» </w:t>
      </w:r>
      <w:r w:rsidR="003D5D9A" w:rsidRPr="003D5D9A">
        <w:rPr>
          <w:rFonts w:ascii="Times New Roman" w:eastAsia="Consultant" w:hAnsi="Times New Roman" w:cs="Times New Roman"/>
          <w:color w:val="auto"/>
          <w:spacing w:val="-6"/>
          <w:sz w:val="28"/>
          <w:szCs w:val="28"/>
        </w:rPr>
        <w:t>(</w:t>
      </w:r>
      <w:r w:rsidR="003D5D9A">
        <w:rPr>
          <w:rFonts w:ascii="Times New Roman" w:eastAsia="Consultant" w:hAnsi="Times New Roman" w:cs="Times New Roman"/>
          <w:color w:val="auto"/>
          <w:spacing w:val="-6"/>
          <w:sz w:val="28"/>
          <w:szCs w:val="28"/>
        </w:rPr>
        <w:t xml:space="preserve">далее – </w:t>
      </w:r>
      <w:r w:rsidR="003D5D9A" w:rsidRPr="003D5D9A">
        <w:rPr>
          <w:rFonts w:ascii="Times New Roman" w:eastAsia="Consultant" w:hAnsi="Times New Roman" w:cs="Times New Roman"/>
          <w:color w:val="auto"/>
          <w:spacing w:val="-6"/>
          <w:sz w:val="28"/>
          <w:szCs w:val="28"/>
        </w:rPr>
        <w:t>КГАОУ ДО РМЦ)</w:t>
      </w:r>
      <w:r w:rsidR="003D5D9A">
        <w:rPr>
          <w:rFonts w:ascii="Times New Roman" w:eastAsia="Consultant" w:hAnsi="Times New Roman" w:cs="Times New Roman"/>
          <w:color w:val="auto"/>
          <w:spacing w:val="-6"/>
          <w:sz w:val="28"/>
          <w:szCs w:val="28"/>
        </w:rPr>
        <w:t xml:space="preserve"> </w:t>
      </w:r>
      <w:r w:rsidR="0017771E" w:rsidRPr="00A664EB">
        <w:rPr>
          <w:rFonts w:ascii="Times New Roman" w:eastAsia="Consultant" w:hAnsi="Times New Roman" w:cs="Times New Roman"/>
          <w:color w:val="auto"/>
          <w:spacing w:val="-6"/>
          <w:sz w:val="28"/>
          <w:szCs w:val="28"/>
        </w:rPr>
        <w:t xml:space="preserve">с </w:t>
      </w:r>
      <w:r w:rsidRPr="00A664EB">
        <w:rPr>
          <w:rFonts w:ascii="Times New Roman" w:eastAsia="Consultant" w:hAnsi="Times New Roman" w:cs="Times New Roman"/>
          <w:color w:val="auto"/>
          <w:spacing w:val="-6"/>
          <w:sz w:val="28"/>
          <w:szCs w:val="28"/>
        </w:rPr>
        <w:t>комплект</w:t>
      </w:r>
      <w:r w:rsidR="0017771E" w:rsidRPr="00A664EB">
        <w:rPr>
          <w:rFonts w:ascii="Times New Roman" w:eastAsia="Consultant" w:hAnsi="Times New Roman" w:cs="Times New Roman"/>
          <w:color w:val="auto"/>
          <w:spacing w:val="-6"/>
          <w:sz w:val="28"/>
          <w:szCs w:val="28"/>
        </w:rPr>
        <w:t>ом</w:t>
      </w:r>
      <w:r w:rsidRPr="00A664EB">
        <w:rPr>
          <w:rFonts w:ascii="Times New Roman" w:eastAsia="Consultant" w:hAnsi="Times New Roman" w:cs="Times New Roman"/>
          <w:color w:val="auto"/>
          <w:spacing w:val="-6"/>
          <w:sz w:val="28"/>
          <w:szCs w:val="28"/>
        </w:rPr>
        <w:t xml:space="preserve"> документов, </w:t>
      </w:r>
      <w:r w:rsidR="00DE5E87" w:rsidRPr="00A664EB">
        <w:rPr>
          <w:rFonts w:ascii="Times New Roman" w:eastAsia="Consultant" w:hAnsi="Times New Roman" w:cs="Times New Roman"/>
          <w:color w:val="auto"/>
          <w:spacing w:val="-6"/>
          <w:sz w:val="28"/>
          <w:szCs w:val="28"/>
        </w:rPr>
        <w:t xml:space="preserve">предусмотренных </w:t>
      </w:r>
      <w:r w:rsidR="00DE5E87" w:rsidRPr="00A664EB">
        <w:rPr>
          <w:rFonts w:ascii="Times New Roman" w:eastAsia="Consultant" w:hAnsi="Times New Roman" w:cs="Times New Roman"/>
          <w:spacing w:val="-6"/>
          <w:sz w:val="28"/>
          <w:szCs w:val="28"/>
        </w:rPr>
        <w:t>распоряжением министерства образования и науки Хабаровс</w:t>
      </w:r>
      <w:r w:rsidR="003D5D9A">
        <w:rPr>
          <w:rFonts w:ascii="Times New Roman" w:eastAsia="Consultant" w:hAnsi="Times New Roman" w:cs="Times New Roman"/>
          <w:spacing w:val="-6"/>
          <w:sz w:val="28"/>
          <w:szCs w:val="28"/>
        </w:rPr>
        <w:t>кого края от 12.09.2014 № 1475 «</w:t>
      </w:r>
      <w:r w:rsidR="00DE5E87" w:rsidRPr="00A664EB">
        <w:rPr>
          <w:rFonts w:ascii="Times New Roman" w:eastAsia="Consultant" w:hAnsi="Times New Roman" w:cs="Times New Roman"/>
          <w:spacing w:val="-6"/>
          <w:sz w:val="28"/>
          <w:szCs w:val="28"/>
        </w:rPr>
        <w:t>Об организации проведения оцен</w:t>
      </w:r>
      <w:r w:rsidR="003D5D9A">
        <w:rPr>
          <w:rFonts w:ascii="Times New Roman" w:eastAsia="Consultant" w:hAnsi="Times New Roman" w:cs="Times New Roman"/>
          <w:spacing w:val="-6"/>
          <w:sz w:val="28"/>
          <w:szCs w:val="28"/>
        </w:rPr>
        <w:t>ки последствий принятия решения»</w:t>
      </w:r>
      <w:r w:rsidRPr="00A664EB">
        <w:rPr>
          <w:rFonts w:ascii="Times New Roman" w:eastAsia="Consultant" w:hAnsi="Times New Roman" w:cs="Times New Roman"/>
          <w:color w:val="auto"/>
          <w:spacing w:val="-6"/>
          <w:sz w:val="28"/>
          <w:szCs w:val="28"/>
        </w:rPr>
        <w:t xml:space="preserve">, по вопросу проведения оценки последствий принятия решения о заключении </w:t>
      </w:r>
      <w:r w:rsidR="00521793" w:rsidRPr="00A664EB">
        <w:rPr>
          <w:rFonts w:ascii="Times New Roman" w:eastAsia="Consultant" w:hAnsi="Times New Roman" w:cs="Times New Roman"/>
          <w:color w:val="auto"/>
          <w:spacing w:val="-6"/>
          <w:sz w:val="28"/>
          <w:szCs w:val="28"/>
        </w:rPr>
        <w:t>договор</w:t>
      </w:r>
      <w:r w:rsidR="00284539" w:rsidRPr="00A664EB">
        <w:rPr>
          <w:rFonts w:ascii="Times New Roman" w:eastAsia="Consultant" w:hAnsi="Times New Roman" w:cs="Times New Roman"/>
          <w:color w:val="auto"/>
          <w:spacing w:val="-6"/>
          <w:sz w:val="28"/>
          <w:szCs w:val="28"/>
        </w:rPr>
        <w:t xml:space="preserve">а </w:t>
      </w:r>
      <w:r w:rsidR="00023C2F" w:rsidRPr="00A664EB">
        <w:rPr>
          <w:rFonts w:ascii="Times New Roman" w:eastAsia="Consultant" w:hAnsi="Times New Roman" w:cs="Times New Roman"/>
          <w:color w:val="auto"/>
          <w:spacing w:val="-6"/>
          <w:sz w:val="28"/>
          <w:szCs w:val="28"/>
        </w:rPr>
        <w:t xml:space="preserve">о </w:t>
      </w:r>
      <w:r w:rsidR="007215BA" w:rsidRPr="00A664EB">
        <w:rPr>
          <w:rFonts w:ascii="Times New Roman" w:eastAsia="Consultant" w:hAnsi="Times New Roman" w:cs="Times New Roman"/>
          <w:color w:val="auto"/>
          <w:spacing w:val="-6"/>
          <w:sz w:val="28"/>
          <w:szCs w:val="28"/>
        </w:rPr>
        <w:t>передаче в безвозмездное пользование</w:t>
      </w:r>
      <w:r w:rsidR="00521793" w:rsidRPr="00A664EB">
        <w:rPr>
          <w:rFonts w:ascii="Times New Roman" w:eastAsia="Consultant" w:hAnsi="Times New Roman" w:cs="Times New Roman"/>
          <w:color w:val="auto"/>
          <w:spacing w:val="-6"/>
          <w:sz w:val="28"/>
          <w:szCs w:val="28"/>
        </w:rPr>
        <w:t xml:space="preserve"> </w:t>
      </w:r>
      <w:r w:rsidR="001B5FA2" w:rsidRPr="00A664EB">
        <w:rPr>
          <w:rFonts w:ascii="Times New Roman" w:eastAsia="Consultant" w:hAnsi="Times New Roman" w:cs="Times New Roman"/>
          <w:color w:val="auto"/>
          <w:spacing w:val="-6"/>
          <w:sz w:val="28"/>
          <w:szCs w:val="28"/>
        </w:rPr>
        <w:t>с</w:t>
      </w:r>
      <w:r w:rsidR="001B5FA2" w:rsidRPr="00A664EB">
        <w:rPr>
          <w:rFonts w:ascii="Times New Roman" w:hAnsi="Times New Roman" w:cs="Times New Roman"/>
          <w:spacing w:val="-6"/>
          <w:sz w:val="28"/>
          <w:szCs w:val="28"/>
        </w:rPr>
        <w:t xml:space="preserve"> </w:t>
      </w:r>
      <w:r w:rsidR="003D5D9A">
        <w:rPr>
          <w:rFonts w:ascii="Times New Roman" w:hAnsi="Times New Roman" w:cs="Times New Roman"/>
          <w:spacing w:val="-6"/>
          <w:sz w:val="28"/>
          <w:szCs w:val="28"/>
        </w:rPr>
        <w:t>муниципальным</w:t>
      </w:r>
      <w:r w:rsidR="003D5D9A" w:rsidRPr="003D5D9A">
        <w:rPr>
          <w:rFonts w:ascii="Times New Roman" w:hAnsi="Times New Roman" w:cs="Times New Roman"/>
          <w:spacing w:val="-6"/>
          <w:sz w:val="28"/>
          <w:szCs w:val="28"/>
        </w:rPr>
        <w:t xml:space="preserve"> бюд</w:t>
      </w:r>
      <w:r w:rsidR="003D5D9A">
        <w:rPr>
          <w:rFonts w:ascii="Times New Roman" w:hAnsi="Times New Roman" w:cs="Times New Roman"/>
          <w:spacing w:val="-6"/>
          <w:sz w:val="28"/>
          <w:szCs w:val="28"/>
        </w:rPr>
        <w:t>жетным общеобразовательным</w:t>
      </w:r>
      <w:r w:rsidR="003D5D9A" w:rsidRPr="003D5D9A">
        <w:rPr>
          <w:rFonts w:ascii="Times New Roman" w:hAnsi="Times New Roman" w:cs="Times New Roman"/>
          <w:spacing w:val="-6"/>
          <w:sz w:val="28"/>
          <w:szCs w:val="28"/>
        </w:rPr>
        <w:t xml:space="preserve"> учреждение</w:t>
      </w:r>
      <w:r w:rsidR="003D5D9A">
        <w:rPr>
          <w:rFonts w:ascii="Times New Roman" w:hAnsi="Times New Roman" w:cs="Times New Roman"/>
          <w:spacing w:val="-6"/>
          <w:sz w:val="28"/>
          <w:szCs w:val="28"/>
        </w:rPr>
        <w:t>м</w:t>
      </w:r>
      <w:r w:rsidR="003D5D9A" w:rsidRPr="003D5D9A">
        <w:rPr>
          <w:rFonts w:ascii="Times New Roman" w:hAnsi="Times New Roman" w:cs="Times New Roman"/>
          <w:spacing w:val="-6"/>
          <w:sz w:val="28"/>
          <w:szCs w:val="28"/>
        </w:rPr>
        <w:t xml:space="preserve"> средняя общеобразовательная школа № 2 городского поселения «Рабочий поселок Ванино» </w:t>
      </w:r>
      <w:proofErr w:type="spellStart"/>
      <w:r w:rsidR="003D5D9A" w:rsidRPr="003D5D9A">
        <w:rPr>
          <w:rFonts w:ascii="Times New Roman" w:hAnsi="Times New Roman" w:cs="Times New Roman"/>
          <w:spacing w:val="-6"/>
          <w:sz w:val="28"/>
          <w:szCs w:val="28"/>
        </w:rPr>
        <w:t>Ванинского</w:t>
      </w:r>
      <w:proofErr w:type="spellEnd"/>
      <w:r w:rsidR="003D5D9A" w:rsidRPr="003D5D9A">
        <w:rPr>
          <w:rFonts w:ascii="Times New Roman" w:hAnsi="Times New Roman" w:cs="Times New Roman"/>
          <w:spacing w:val="-6"/>
          <w:sz w:val="28"/>
          <w:szCs w:val="28"/>
        </w:rPr>
        <w:t xml:space="preserve"> муниципального района Хабаровского края</w:t>
      </w:r>
      <w:r w:rsidR="003D5D9A">
        <w:rPr>
          <w:rFonts w:ascii="Times New Roman" w:hAnsi="Times New Roman" w:cs="Times New Roman"/>
          <w:spacing w:val="-6"/>
          <w:sz w:val="28"/>
          <w:szCs w:val="28"/>
        </w:rPr>
        <w:t xml:space="preserve"> (далее – МБОУ СОШ № 2 рп. Ванино) </w:t>
      </w:r>
      <w:r w:rsidR="00DA1061" w:rsidRPr="00A664EB">
        <w:rPr>
          <w:rFonts w:ascii="Times New Roman" w:eastAsia="Consultant" w:hAnsi="Times New Roman" w:cs="Times New Roman"/>
          <w:color w:val="auto"/>
          <w:spacing w:val="-6"/>
          <w:sz w:val="28"/>
          <w:szCs w:val="28"/>
        </w:rPr>
        <w:t xml:space="preserve">в отношении следующего </w:t>
      </w:r>
      <w:r w:rsidR="007215BA" w:rsidRPr="00A664EB">
        <w:rPr>
          <w:rFonts w:ascii="Times New Roman" w:eastAsia="Consultant" w:hAnsi="Times New Roman" w:cs="Times New Roman"/>
          <w:color w:val="auto"/>
          <w:spacing w:val="-6"/>
          <w:sz w:val="28"/>
          <w:szCs w:val="28"/>
        </w:rPr>
        <w:t>движимого имущества</w:t>
      </w:r>
      <w:r w:rsidR="003D5D9A">
        <w:rPr>
          <w:rFonts w:ascii="Times New Roman" w:eastAsia="Consultant" w:hAnsi="Times New Roman" w:cs="Times New Roman"/>
          <w:color w:val="auto"/>
          <w:spacing w:val="-6"/>
          <w:sz w:val="28"/>
          <w:szCs w:val="28"/>
        </w:rPr>
        <w:t xml:space="preserve"> согласно Приложению № 1 к настоящему заключению.</w:t>
      </w:r>
    </w:p>
    <w:p w:rsidR="00E26E4B" w:rsidRPr="00A664EB" w:rsidRDefault="00BC5829" w:rsidP="00E26E4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eastAsia="Consultant" w:hAnsi="Times New Roman" w:cs="Times New Roman"/>
          <w:color w:val="auto"/>
          <w:spacing w:val="-6"/>
          <w:sz w:val="28"/>
          <w:szCs w:val="28"/>
        </w:rPr>
        <w:t>С</w:t>
      </w:r>
      <w:r w:rsidR="002011F7" w:rsidRPr="00A664EB">
        <w:rPr>
          <w:rFonts w:ascii="Times New Roman" w:eastAsia="Consultant" w:hAnsi="Times New Roman" w:cs="Times New Roman"/>
          <w:color w:val="auto"/>
          <w:spacing w:val="-6"/>
          <w:sz w:val="28"/>
          <w:szCs w:val="28"/>
        </w:rPr>
        <w:t>рок безвозмездного пользования</w:t>
      </w:r>
      <w:r w:rsidR="00813E8F" w:rsidRPr="00A664EB">
        <w:rPr>
          <w:rFonts w:ascii="Times New Roman" w:eastAsia="Consultant" w:hAnsi="Times New Roman" w:cs="Times New Roman"/>
          <w:color w:val="auto"/>
          <w:spacing w:val="-6"/>
          <w:sz w:val="28"/>
          <w:szCs w:val="28"/>
        </w:rPr>
        <w:t xml:space="preserve"> </w:t>
      </w:r>
      <w:r w:rsidR="00621FEC" w:rsidRPr="00A664EB">
        <w:rPr>
          <w:rFonts w:ascii="Times New Roman" w:eastAsia="Consultant" w:hAnsi="Times New Roman" w:cs="Times New Roman"/>
          <w:color w:val="auto"/>
          <w:spacing w:val="-6"/>
          <w:sz w:val="28"/>
          <w:szCs w:val="28"/>
        </w:rPr>
        <w:t xml:space="preserve">– </w:t>
      </w:r>
      <w:r w:rsidR="003D5D9A">
        <w:rPr>
          <w:rFonts w:ascii="Times New Roman" w:hAnsi="Times New Roman" w:cs="Times New Roman"/>
          <w:spacing w:val="-6"/>
          <w:sz w:val="28"/>
          <w:szCs w:val="28"/>
        </w:rPr>
        <w:t>с 20.02.2025</w:t>
      </w:r>
      <w:r w:rsidR="00023C2F" w:rsidRPr="00A664EB">
        <w:rPr>
          <w:rFonts w:ascii="Times New Roman" w:hAnsi="Times New Roman" w:cs="Times New Roman"/>
          <w:spacing w:val="-6"/>
          <w:sz w:val="28"/>
          <w:szCs w:val="28"/>
        </w:rPr>
        <w:t xml:space="preserve"> </w:t>
      </w:r>
      <w:r w:rsidR="003D5D9A">
        <w:rPr>
          <w:rFonts w:ascii="Times New Roman" w:hAnsi="Times New Roman" w:cs="Times New Roman"/>
          <w:spacing w:val="-6"/>
          <w:sz w:val="28"/>
          <w:szCs w:val="28"/>
        </w:rPr>
        <w:t>на неопределенный срок.</w:t>
      </w:r>
    </w:p>
    <w:p w:rsidR="00E26E4B" w:rsidRPr="00A664EB" w:rsidRDefault="00E07268" w:rsidP="003D5D9A">
      <w:pPr>
        <w:autoSpaceDE w:val="0"/>
        <w:autoSpaceDN w:val="0"/>
        <w:adjustRightInd w:val="0"/>
        <w:ind w:firstLine="709"/>
        <w:jc w:val="both"/>
        <w:rPr>
          <w:rFonts w:ascii="Times New Roman" w:eastAsia="Consultant" w:hAnsi="Times New Roman" w:cs="Times New Roman"/>
          <w:color w:val="auto"/>
          <w:spacing w:val="-6"/>
          <w:sz w:val="28"/>
          <w:szCs w:val="28"/>
        </w:rPr>
      </w:pPr>
      <w:r w:rsidRPr="00A664EB">
        <w:rPr>
          <w:rFonts w:ascii="Times New Roman" w:eastAsia="Consultant" w:hAnsi="Times New Roman" w:cs="Times New Roman"/>
          <w:color w:val="auto"/>
          <w:spacing w:val="-6"/>
          <w:sz w:val="28"/>
          <w:szCs w:val="28"/>
        </w:rPr>
        <w:t>Ц</w:t>
      </w:r>
      <w:r w:rsidR="002011F7" w:rsidRPr="00A664EB">
        <w:rPr>
          <w:rFonts w:ascii="Times New Roman" w:eastAsia="Consultant" w:hAnsi="Times New Roman" w:cs="Times New Roman"/>
          <w:color w:val="auto"/>
          <w:spacing w:val="-6"/>
          <w:sz w:val="28"/>
          <w:szCs w:val="28"/>
        </w:rPr>
        <w:t>ель безвозмездного пользования</w:t>
      </w:r>
      <w:r w:rsidR="00813E8F" w:rsidRPr="00A664EB">
        <w:rPr>
          <w:rFonts w:ascii="Times New Roman" w:eastAsia="Consultant" w:hAnsi="Times New Roman" w:cs="Times New Roman"/>
          <w:color w:val="auto"/>
          <w:spacing w:val="-6"/>
          <w:sz w:val="28"/>
          <w:szCs w:val="28"/>
        </w:rPr>
        <w:t xml:space="preserve"> –</w:t>
      </w:r>
      <w:r w:rsidR="00E751DC" w:rsidRPr="00A664EB">
        <w:rPr>
          <w:rFonts w:ascii="Times New Roman" w:eastAsia="Consultant" w:hAnsi="Times New Roman" w:cs="Times New Roman"/>
          <w:color w:val="auto"/>
          <w:spacing w:val="-6"/>
          <w:sz w:val="28"/>
          <w:szCs w:val="28"/>
        </w:rPr>
        <w:t xml:space="preserve"> </w:t>
      </w:r>
      <w:r w:rsidR="003D5D9A">
        <w:rPr>
          <w:rFonts w:ascii="Times New Roman" w:eastAsia="Consultant" w:hAnsi="Times New Roman" w:cs="Times New Roman"/>
          <w:color w:val="auto"/>
          <w:spacing w:val="-6"/>
          <w:sz w:val="28"/>
          <w:szCs w:val="28"/>
        </w:rPr>
        <w:t xml:space="preserve">использование в уставной деятельности (для организации </w:t>
      </w:r>
      <w:r w:rsidR="003D5D9A" w:rsidRPr="003D5D9A">
        <w:rPr>
          <w:rFonts w:ascii="Times New Roman" w:eastAsia="Consultant" w:hAnsi="Times New Roman" w:cs="Times New Roman"/>
          <w:color w:val="auto"/>
          <w:spacing w:val="-6"/>
          <w:sz w:val="28"/>
          <w:szCs w:val="28"/>
        </w:rPr>
        <w:t xml:space="preserve">дополнительного образования детей по </w:t>
      </w:r>
      <w:r w:rsidR="003D5D9A">
        <w:rPr>
          <w:rFonts w:ascii="Times New Roman" w:eastAsia="Consultant" w:hAnsi="Times New Roman" w:cs="Times New Roman"/>
          <w:color w:val="auto"/>
          <w:spacing w:val="-6"/>
          <w:sz w:val="28"/>
          <w:szCs w:val="28"/>
        </w:rPr>
        <w:t>программе спортивной подготовки).</w:t>
      </w:r>
    </w:p>
    <w:p w:rsidR="000040BD" w:rsidRPr="00A664EB" w:rsidRDefault="000040BD" w:rsidP="00E07268">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color w:val="auto"/>
          <w:spacing w:val="-6"/>
          <w:sz w:val="28"/>
          <w:szCs w:val="28"/>
        </w:rPr>
        <w:t xml:space="preserve">Обоснование необходимости принятия решения </w:t>
      </w:r>
      <w:r w:rsidR="00C568CB" w:rsidRPr="00A664EB">
        <w:rPr>
          <w:rFonts w:ascii="Times New Roman" w:hAnsi="Times New Roman" w:cs="Times New Roman"/>
          <w:color w:val="auto"/>
          <w:spacing w:val="-6"/>
          <w:sz w:val="28"/>
          <w:szCs w:val="28"/>
        </w:rPr>
        <w:t>о</w:t>
      </w:r>
      <w:r w:rsidR="00C568CB" w:rsidRPr="00A664EB">
        <w:rPr>
          <w:rFonts w:ascii="Times New Roman" w:hAnsi="Times New Roman" w:cs="Times New Roman"/>
          <w:spacing w:val="-6"/>
          <w:sz w:val="28"/>
          <w:szCs w:val="28"/>
        </w:rPr>
        <w:t xml:space="preserve"> </w:t>
      </w:r>
      <w:r w:rsidR="00F437B6" w:rsidRPr="00A664EB">
        <w:rPr>
          <w:rFonts w:ascii="Times New Roman" w:hAnsi="Times New Roman" w:cs="Times New Roman"/>
          <w:spacing w:val="-6"/>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A664EB">
        <w:rPr>
          <w:rFonts w:ascii="Times New Roman" w:hAnsi="Times New Roman" w:cs="Times New Roman"/>
          <w:spacing w:val="-6"/>
          <w:sz w:val="28"/>
          <w:szCs w:val="28"/>
        </w:rPr>
        <w:t xml:space="preserve">заключении </w:t>
      </w:r>
      <w:r w:rsidR="003D58FB" w:rsidRPr="00A664EB">
        <w:rPr>
          <w:rFonts w:ascii="Times New Roman" w:hAnsi="Times New Roman" w:cs="Times New Roman"/>
          <w:spacing w:val="-6"/>
          <w:sz w:val="28"/>
          <w:szCs w:val="28"/>
        </w:rPr>
        <w:t>организаци</w:t>
      </w:r>
      <w:r w:rsidR="00A53917" w:rsidRPr="00A664EB">
        <w:rPr>
          <w:rFonts w:ascii="Times New Roman" w:hAnsi="Times New Roman" w:cs="Times New Roman"/>
          <w:spacing w:val="-6"/>
          <w:sz w:val="28"/>
          <w:szCs w:val="28"/>
        </w:rPr>
        <w:t>е</w:t>
      </w:r>
      <w:r w:rsidR="003D58FB" w:rsidRPr="00A664EB">
        <w:rPr>
          <w:rFonts w:ascii="Times New Roman" w:hAnsi="Times New Roman" w:cs="Times New Roman"/>
          <w:spacing w:val="-6"/>
          <w:sz w:val="28"/>
          <w:szCs w:val="28"/>
        </w:rPr>
        <w:t xml:space="preserve">й, подведомственной министерству образования и науки Хабаровского края, </w:t>
      </w:r>
      <w:r w:rsidR="00C568CB" w:rsidRPr="00A664EB">
        <w:rPr>
          <w:rFonts w:ascii="Times New Roman" w:hAnsi="Times New Roman" w:cs="Times New Roman"/>
          <w:spacing w:val="-6"/>
          <w:sz w:val="28"/>
          <w:szCs w:val="28"/>
        </w:rPr>
        <w:t>договора аренды</w:t>
      </w:r>
      <w:r w:rsidR="00F437B6" w:rsidRPr="00A664EB">
        <w:rPr>
          <w:rFonts w:ascii="Times New Roman" w:hAnsi="Times New Roman" w:cs="Times New Roman"/>
          <w:spacing w:val="-6"/>
          <w:sz w:val="28"/>
          <w:szCs w:val="28"/>
        </w:rPr>
        <w:t>,</w:t>
      </w:r>
      <w:r w:rsidR="00441DC5" w:rsidRPr="00A664EB">
        <w:rPr>
          <w:rFonts w:ascii="Times New Roman" w:hAnsi="Times New Roman" w:cs="Times New Roman"/>
          <w:spacing w:val="-6"/>
          <w:sz w:val="28"/>
          <w:szCs w:val="28"/>
        </w:rPr>
        <w:t xml:space="preserve"> безвозмездного пользования,</w:t>
      </w:r>
      <w:r w:rsidR="00F437B6" w:rsidRPr="00A664EB">
        <w:rPr>
          <w:rFonts w:ascii="Times New Roman" w:hAnsi="Times New Roman" w:cs="Times New Roman"/>
          <w:spacing w:val="-6"/>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A664EB">
        <w:rPr>
          <w:rFonts w:ascii="Times New Roman" w:hAnsi="Times New Roman" w:cs="Times New Roman"/>
          <w:spacing w:val="-6"/>
          <w:sz w:val="28"/>
          <w:szCs w:val="28"/>
        </w:rPr>
        <w:t>:</w:t>
      </w:r>
    </w:p>
    <w:p w:rsidR="002573D2" w:rsidRPr="00A664EB" w:rsidRDefault="002573D2" w:rsidP="002573D2">
      <w:pPr>
        <w:pStyle w:val="a4"/>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В целях повышения эффективности использования государственного</w:t>
      </w:r>
      <w:r w:rsidRPr="00A664EB">
        <w:rPr>
          <w:rFonts w:ascii="Times New Roman" w:hAnsi="Times New Roman" w:cs="Times New Roman"/>
          <w:spacing w:val="-6"/>
          <w:sz w:val="28"/>
          <w:szCs w:val="28"/>
        </w:rPr>
        <w:br/>
        <w:t>имущества Хабаровского края.</w:t>
      </w:r>
    </w:p>
    <w:p w:rsidR="00813E8F" w:rsidRPr="00A664EB" w:rsidRDefault="002011F7" w:rsidP="007A3BCF">
      <w:pPr>
        <w:pStyle w:val="ConsPlusNonformat"/>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Передача в безвозмездное пользование</w:t>
      </w:r>
      <w:r w:rsidR="008319B9" w:rsidRPr="00A664EB">
        <w:rPr>
          <w:rFonts w:ascii="Times New Roman" w:hAnsi="Times New Roman" w:cs="Times New Roman"/>
          <w:spacing w:val="-6"/>
          <w:sz w:val="28"/>
          <w:szCs w:val="28"/>
        </w:rPr>
        <w:t xml:space="preserve"> </w:t>
      </w:r>
      <w:r w:rsidRPr="00A664EB">
        <w:rPr>
          <w:rFonts w:ascii="Times New Roman" w:hAnsi="Times New Roman" w:cs="Times New Roman"/>
          <w:spacing w:val="-6"/>
          <w:sz w:val="28"/>
          <w:szCs w:val="28"/>
        </w:rPr>
        <w:t>указанного</w:t>
      </w:r>
      <w:r w:rsidR="008319B9" w:rsidRPr="00A664EB">
        <w:rPr>
          <w:rFonts w:ascii="Times New Roman" w:hAnsi="Times New Roman" w:cs="Times New Roman"/>
          <w:spacing w:val="-6"/>
          <w:sz w:val="28"/>
          <w:szCs w:val="28"/>
        </w:rPr>
        <w:t xml:space="preserve"> </w:t>
      </w:r>
      <w:r w:rsidRPr="00A664EB">
        <w:rPr>
          <w:rFonts w:ascii="Times New Roman" w:hAnsi="Times New Roman" w:cs="Times New Roman"/>
          <w:spacing w:val="-6"/>
          <w:sz w:val="28"/>
          <w:szCs w:val="28"/>
        </w:rPr>
        <w:t>движимого имущества</w:t>
      </w:r>
      <w:r w:rsidR="008319B9" w:rsidRPr="00A664EB">
        <w:rPr>
          <w:rFonts w:ascii="Times New Roman" w:hAnsi="Times New Roman" w:cs="Times New Roman"/>
          <w:spacing w:val="-6"/>
          <w:sz w:val="28"/>
          <w:szCs w:val="28"/>
        </w:rPr>
        <w:t xml:space="preserve"> не приведет к возможности ухудшения условий обеспечения сохранения режима, порядка и условий деятельности по оказанию соц</w:t>
      </w:r>
      <w:r w:rsidR="00951577" w:rsidRPr="00A664EB">
        <w:rPr>
          <w:rFonts w:ascii="Times New Roman" w:hAnsi="Times New Roman" w:cs="Times New Roman"/>
          <w:spacing w:val="-6"/>
          <w:sz w:val="28"/>
          <w:szCs w:val="28"/>
        </w:rPr>
        <w:t>иальных услуг детям организацией</w:t>
      </w:r>
      <w:r w:rsidR="008319B9" w:rsidRPr="00A664EB">
        <w:rPr>
          <w:rFonts w:ascii="Times New Roman" w:hAnsi="Times New Roman" w:cs="Times New Roman"/>
          <w:spacing w:val="-6"/>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A664EB" w:rsidRDefault="00323C40" w:rsidP="00A664EB">
      <w:pPr>
        <w:autoSpaceDE w:val="0"/>
        <w:autoSpaceDN w:val="0"/>
        <w:adjustRightInd w:val="0"/>
        <w:spacing w:after="120"/>
        <w:ind w:firstLine="709"/>
        <w:jc w:val="both"/>
        <w:rPr>
          <w:rFonts w:ascii="Times New Roman" w:eastAsia="Calibri" w:hAnsi="Times New Roman" w:cs="Times New Roman"/>
          <w:color w:val="auto"/>
          <w:spacing w:val="-6"/>
          <w:sz w:val="28"/>
          <w:szCs w:val="28"/>
        </w:rPr>
      </w:pPr>
      <w:r w:rsidRPr="00A664EB">
        <w:rPr>
          <w:rFonts w:ascii="Times New Roman" w:eastAsia="Calibri" w:hAnsi="Times New Roman" w:cs="Times New Roman"/>
          <w:color w:val="auto"/>
          <w:spacing w:val="-6"/>
          <w:sz w:val="28"/>
          <w:szCs w:val="28"/>
        </w:rPr>
        <w:t xml:space="preserve">Учитывая изложенное, комиссией, действующей в соответствии </w:t>
      </w:r>
      <w:r w:rsidR="006A783B" w:rsidRPr="00A664EB">
        <w:rPr>
          <w:rFonts w:ascii="Times New Roman" w:eastAsia="Calibri" w:hAnsi="Times New Roman" w:cs="Times New Roman"/>
          <w:color w:val="auto"/>
          <w:spacing w:val="-6"/>
          <w:sz w:val="28"/>
          <w:szCs w:val="28"/>
        </w:rPr>
        <w:br/>
      </w:r>
      <w:r w:rsidRPr="00A664EB">
        <w:rPr>
          <w:rFonts w:ascii="Times New Roman" w:eastAsia="Calibri" w:hAnsi="Times New Roman" w:cs="Times New Roman"/>
          <w:color w:val="auto"/>
          <w:spacing w:val="-6"/>
          <w:sz w:val="28"/>
          <w:szCs w:val="28"/>
        </w:rPr>
        <w:t xml:space="preserve">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w:t>
      </w:r>
      <w:r w:rsidR="0055427B" w:rsidRPr="00A664EB">
        <w:rPr>
          <w:rFonts w:ascii="Times New Roman" w:eastAsia="Calibri" w:hAnsi="Times New Roman" w:cs="Times New Roman"/>
          <w:color w:val="auto"/>
          <w:spacing w:val="-6"/>
          <w:sz w:val="28"/>
          <w:szCs w:val="28"/>
        </w:rPr>
        <w:t>о передаче в безвозмездно</w:t>
      </w:r>
      <w:r w:rsidR="00FB4A32" w:rsidRPr="00A664EB">
        <w:rPr>
          <w:rFonts w:ascii="Times New Roman" w:eastAsia="Calibri" w:hAnsi="Times New Roman" w:cs="Times New Roman"/>
          <w:color w:val="auto"/>
          <w:spacing w:val="-6"/>
          <w:sz w:val="28"/>
          <w:szCs w:val="28"/>
        </w:rPr>
        <w:t>е пользование нежилых</w:t>
      </w:r>
      <w:r w:rsidR="00342F20" w:rsidRPr="00A664EB">
        <w:rPr>
          <w:rFonts w:ascii="Times New Roman" w:eastAsia="Calibri" w:hAnsi="Times New Roman" w:cs="Times New Roman"/>
          <w:color w:val="auto"/>
          <w:spacing w:val="-6"/>
          <w:sz w:val="28"/>
          <w:szCs w:val="28"/>
        </w:rPr>
        <w:t xml:space="preserve"> помещений</w:t>
      </w:r>
      <w:r w:rsidR="004F366E" w:rsidRPr="00A664EB">
        <w:rPr>
          <w:rFonts w:ascii="Times New Roman" w:hAnsi="Times New Roman" w:cs="Times New Roman"/>
          <w:spacing w:val="-6"/>
          <w:sz w:val="28"/>
          <w:szCs w:val="28"/>
        </w:rPr>
        <w:t xml:space="preserve">, </w:t>
      </w:r>
      <w:r w:rsidRPr="00A664EB">
        <w:rPr>
          <w:rFonts w:ascii="Times New Roman" w:eastAsia="Calibri" w:hAnsi="Times New Roman" w:cs="Times New Roman"/>
          <w:color w:val="auto"/>
          <w:spacing w:val="-6"/>
          <w:sz w:val="28"/>
          <w:szCs w:val="28"/>
        </w:rPr>
        <w:t xml:space="preserve">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w:t>
      </w:r>
      <w:r w:rsidRPr="00A664EB">
        <w:rPr>
          <w:rFonts w:ascii="Times New Roman" w:eastAsia="Calibri" w:hAnsi="Times New Roman" w:cs="Times New Roman"/>
          <w:color w:val="auto"/>
          <w:spacing w:val="-6"/>
          <w:sz w:val="28"/>
          <w:szCs w:val="28"/>
        </w:rPr>
        <w:lastRenderedPageBreak/>
        <w:t>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w:t>
      </w:r>
      <w:r w:rsidR="003D5D9A">
        <w:rPr>
          <w:rFonts w:ascii="Times New Roman" w:eastAsia="Calibri" w:hAnsi="Times New Roman" w:cs="Times New Roman"/>
          <w:color w:val="auto"/>
          <w:spacing w:val="-6"/>
          <w:sz w:val="28"/>
          <w:szCs w:val="28"/>
        </w:rPr>
        <w:t>кого края от 12.09.2014 № 1475 «</w:t>
      </w:r>
      <w:r w:rsidRPr="00A664EB">
        <w:rPr>
          <w:rFonts w:ascii="Times New Roman" w:eastAsia="Calibri" w:hAnsi="Times New Roman" w:cs="Times New Roman"/>
          <w:color w:val="auto"/>
          <w:spacing w:val="-6"/>
          <w:sz w:val="28"/>
          <w:szCs w:val="28"/>
        </w:rPr>
        <w:t>Об организации проведения оцен</w:t>
      </w:r>
      <w:r w:rsidR="003D5D9A">
        <w:rPr>
          <w:rFonts w:ascii="Times New Roman" w:eastAsia="Calibri" w:hAnsi="Times New Roman" w:cs="Times New Roman"/>
          <w:color w:val="auto"/>
          <w:spacing w:val="-6"/>
          <w:sz w:val="28"/>
          <w:szCs w:val="28"/>
        </w:rPr>
        <w:t>ки последствий принятия решения»</w:t>
      </w:r>
      <w:r w:rsidRPr="00A664EB">
        <w:rPr>
          <w:rFonts w:ascii="Times New Roman" w:eastAsia="Calibri" w:hAnsi="Times New Roman" w:cs="Times New Roman"/>
          <w:color w:val="auto"/>
          <w:spacing w:val="-6"/>
          <w:sz w:val="28"/>
          <w:szCs w:val="28"/>
        </w:rPr>
        <w:t>:</w:t>
      </w:r>
    </w:p>
    <w:p w:rsidR="003D5D9A" w:rsidRPr="00A664EB" w:rsidRDefault="003D5D9A" w:rsidP="00A664EB">
      <w:pPr>
        <w:autoSpaceDE w:val="0"/>
        <w:autoSpaceDN w:val="0"/>
        <w:adjustRightInd w:val="0"/>
        <w:spacing w:after="120"/>
        <w:ind w:firstLine="709"/>
        <w:jc w:val="both"/>
        <w:rPr>
          <w:rFonts w:ascii="Times New Roman" w:eastAsia="Calibri" w:hAnsi="Times New Roman" w:cs="Times New Roman"/>
          <w:color w:val="auto"/>
          <w:spacing w:val="-6"/>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933"/>
        <w:gridCol w:w="1418"/>
      </w:tblGrid>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center"/>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Критерий</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center"/>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Значение</w:t>
            </w:r>
          </w:p>
        </w:tc>
      </w:tr>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both"/>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Обеспечено</w:t>
            </w:r>
          </w:p>
        </w:tc>
      </w:tr>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both"/>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Обеспечено</w:t>
            </w:r>
          </w:p>
        </w:tc>
      </w:tr>
    </w:tbl>
    <w:p w:rsidR="003D5D9A" w:rsidRDefault="003D5D9A" w:rsidP="008C72D5">
      <w:pPr>
        <w:pStyle w:val="ConsPlusNonformat"/>
        <w:spacing w:before="120"/>
        <w:ind w:firstLine="709"/>
        <w:jc w:val="both"/>
        <w:rPr>
          <w:rFonts w:ascii="Times New Roman" w:hAnsi="Times New Roman" w:cs="Times New Roman"/>
          <w:spacing w:val="-6"/>
          <w:sz w:val="28"/>
          <w:szCs w:val="28"/>
        </w:rPr>
      </w:pPr>
    </w:p>
    <w:p w:rsidR="00863FB9" w:rsidRPr="00A664EB" w:rsidRDefault="00E01B9C" w:rsidP="008C72D5">
      <w:pPr>
        <w:pStyle w:val="ConsPlusNonformat"/>
        <w:spacing w:before="12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Решение</w:t>
      </w:r>
      <w:r w:rsidR="002C26A5" w:rsidRPr="00A664EB">
        <w:rPr>
          <w:rFonts w:ascii="Times New Roman" w:hAnsi="Times New Roman" w:cs="Times New Roman"/>
          <w:spacing w:val="-6"/>
          <w:sz w:val="28"/>
          <w:szCs w:val="28"/>
        </w:rPr>
        <w:t xml:space="preserve"> </w:t>
      </w:r>
      <w:r w:rsidR="00812ACE" w:rsidRPr="00A664EB">
        <w:rPr>
          <w:rFonts w:ascii="Times New Roman" w:hAnsi="Times New Roman" w:cs="Times New Roman"/>
          <w:spacing w:val="-6"/>
          <w:sz w:val="28"/>
          <w:szCs w:val="28"/>
        </w:rPr>
        <w:t>комисси</w:t>
      </w:r>
      <w:r w:rsidR="002C26A5" w:rsidRPr="00A664EB">
        <w:rPr>
          <w:rFonts w:ascii="Times New Roman" w:hAnsi="Times New Roman" w:cs="Times New Roman"/>
          <w:spacing w:val="-6"/>
          <w:sz w:val="28"/>
          <w:szCs w:val="28"/>
        </w:rPr>
        <w:t>и о возможности (невозможности) принятия решения о</w:t>
      </w:r>
      <w:r w:rsidR="00C568CB" w:rsidRPr="00A664EB">
        <w:rPr>
          <w:rFonts w:ascii="Times New Roman" w:hAnsi="Times New Roman" w:cs="Times New Roman"/>
          <w:spacing w:val="-6"/>
          <w:sz w:val="28"/>
          <w:szCs w:val="28"/>
        </w:rPr>
        <w:t xml:space="preserve"> </w:t>
      </w:r>
      <w:r w:rsidR="00863FB9" w:rsidRPr="00A664EB">
        <w:rPr>
          <w:rFonts w:ascii="Times New Roman" w:hAnsi="Times New Roman" w:cs="Times New Roman"/>
          <w:spacing w:val="-6"/>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A664EB">
        <w:rPr>
          <w:rFonts w:ascii="Times New Roman" w:hAnsi="Times New Roman" w:cs="Times New Roman"/>
          <w:spacing w:val="-6"/>
          <w:sz w:val="28"/>
          <w:szCs w:val="28"/>
        </w:rPr>
        <w:t>е</w:t>
      </w:r>
      <w:r w:rsidR="00863FB9" w:rsidRPr="00A664EB">
        <w:rPr>
          <w:rFonts w:ascii="Times New Roman" w:hAnsi="Times New Roman" w:cs="Times New Roman"/>
          <w:spacing w:val="-6"/>
          <w:sz w:val="28"/>
          <w:szCs w:val="28"/>
        </w:rPr>
        <w:t xml:space="preserve">й, подведомственной министерству образования и науки Хабаровского края, договора аренды, </w:t>
      </w:r>
      <w:r w:rsidR="00441DC5" w:rsidRPr="00A664EB">
        <w:rPr>
          <w:rFonts w:ascii="Times New Roman" w:hAnsi="Times New Roman" w:cs="Times New Roman"/>
          <w:spacing w:val="-6"/>
          <w:sz w:val="28"/>
          <w:szCs w:val="28"/>
        </w:rPr>
        <w:t xml:space="preserve">безвозмездного пользования, </w:t>
      </w:r>
      <w:r w:rsidR="00863FB9" w:rsidRPr="00A664EB">
        <w:rPr>
          <w:rFonts w:ascii="Times New Roman" w:hAnsi="Times New Roman" w:cs="Times New Roman"/>
          <w:spacing w:val="-6"/>
          <w:sz w:val="28"/>
          <w:szCs w:val="28"/>
        </w:rPr>
        <w:t>принятия решения о реорганизации или ликвидации, подведомственной министерству образования и науки Хабаровского края:</w:t>
      </w:r>
    </w:p>
    <w:p w:rsidR="003D5D9A" w:rsidRDefault="00DF18C2"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К</w:t>
      </w:r>
      <w:r w:rsidR="00AF68A7" w:rsidRPr="00A664EB">
        <w:rPr>
          <w:rFonts w:ascii="Times New Roman" w:hAnsi="Times New Roman" w:cs="Times New Roman"/>
          <w:spacing w:val="-6"/>
          <w:sz w:val="28"/>
          <w:szCs w:val="28"/>
        </w:rPr>
        <w:t xml:space="preserve">омиссия считает возможным </w:t>
      </w:r>
      <w:r w:rsidR="00C568CB" w:rsidRPr="00A664EB">
        <w:rPr>
          <w:rFonts w:ascii="Times New Roman" w:hAnsi="Times New Roman" w:cs="Times New Roman"/>
          <w:spacing w:val="-6"/>
          <w:sz w:val="28"/>
          <w:szCs w:val="28"/>
        </w:rPr>
        <w:t>заключ</w:t>
      </w:r>
      <w:r w:rsidR="00A55BAD" w:rsidRPr="00A664EB">
        <w:rPr>
          <w:rFonts w:ascii="Times New Roman" w:hAnsi="Times New Roman" w:cs="Times New Roman"/>
          <w:spacing w:val="-6"/>
          <w:sz w:val="28"/>
          <w:szCs w:val="28"/>
        </w:rPr>
        <w:t>ение</w:t>
      </w:r>
    </w:p>
    <w:p w:rsidR="00A664EB" w:rsidRPr="00A664EB" w:rsidRDefault="003D5D9A" w:rsidP="003D5D9A">
      <w:pPr>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КГАОУ ДО РМЦ </w:t>
      </w:r>
      <w:r w:rsidR="00863FB9" w:rsidRPr="00A664EB">
        <w:rPr>
          <w:rFonts w:ascii="Times New Roman" w:hAnsi="Times New Roman" w:cs="Times New Roman"/>
          <w:spacing w:val="-6"/>
          <w:sz w:val="28"/>
          <w:szCs w:val="28"/>
        </w:rPr>
        <w:t>в установленном законодательством Российской Федерации и Хабаровского края порядке договор</w:t>
      </w:r>
      <w:r w:rsidR="00284539" w:rsidRPr="00A664EB">
        <w:rPr>
          <w:rFonts w:ascii="Times New Roman" w:hAnsi="Times New Roman" w:cs="Times New Roman"/>
          <w:spacing w:val="-6"/>
          <w:sz w:val="28"/>
          <w:szCs w:val="28"/>
        </w:rPr>
        <w:t>а</w:t>
      </w:r>
      <w:r w:rsidR="00863FB9" w:rsidRPr="00A664EB">
        <w:rPr>
          <w:rFonts w:ascii="Times New Roman" w:hAnsi="Times New Roman" w:cs="Times New Roman"/>
          <w:spacing w:val="-6"/>
          <w:sz w:val="28"/>
          <w:szCs w:val="28"/>
        </w:rPr>
        <w:t xml:space="preserve"> </w:t>
      </w:r>
      <w:r w:rsidR="0055427B" w:rsidRPr="00A664EB">
        <w:rPr>
          <w:rFonts w:ascii="Times New Roman" w:hAnsi="Times New Roman" w:cs="Times New Roman"/>
          <w:spacing w:val="-6"/>
          <w:sz w:val="28"/>
          <w:szCs w:val="28"/>
        </w:rPr>
        <w:t>о безвозмездном пользовании</w:t>
      </w:r>
      <w:r w:rsidR="00521793" w:rsidRPr="00A664EB">
        <w:rPr>
          <w:rFonts w:ascii="Times New Roman" w:hAnsi="Times New Roman" w:cs="Times New Roman"/>
          <w:spacing w:val="-6"/>
          <w:sz w:val="28"/>
          <w:szCs w:val="28"/>
        </w:rPr>
        <w:t xml:space="preserve"> </w:t>
      </w:r>
      <w:r w:rsidR="00450AA1" w:rsidRPr="00A664EB">
        <w:rPr>
          <w:rFonts w:ascii="Times New Roman" w:hAnsi="Times New Roman" w:cs="Times New Roman"/>
          <w:spacing w:val="-6"/>
          <w:sz w:val="28"/>
          <w:szCs w:val="28"/>
        </w:rPr>
        <w:t xml:space="preserve">(положительное заключение) </w:t>
      </w:r>
      <w:r w:rsidR="007E6EFA" w:rsidRPr="00A664EB">
        <w:rPr>
          <w:rFonts w:ascii="Times New Roman" w:hAnsi="Times New Roman" w:cs="Times New Roman"/>
          <w:spacing w:val="-6"/>
          <w:sz w:val="28"/>
          <w:szCs w:val="28"/>
        </w:rPr>
        <w:t>с</w:t>
      </w:r>
      <w:r>
        <w:rPr>
          <w:rFonts w:ascii="Times New Roman" w:hAnsi="Times New Roman" w:cs="Times New Roman"/>
          <w:spacing w:val="-6"/>
          <w:sz w:val="28"/>
          <w:szCs w:val="28"/>
        </w:rPr>
        <w:t xml:space="preserve"> МБОУ СОШ № 2 рп. Ванино движимого имущества согласно Приложению № 1 к настоящему заключению</w:t>
      </w:r>
      <w:r w:rsidR="00A664EB" w:rsidRPr="00A664EB">
        <w:rPr>
          <w:rFonts w:ascii="Times New Roman" w:hAnsi="Times New Roman" w:cs="Times New Roman"/>
          <w:spacing w:val="-6"/>
          <w:sz w:val="28"/>
          <w:szCs w:val="28"/>
        </w:rPr>
        <w:t>.</w:t>
      </w:r>
    </w:p>
    <w:p w:rsidR="003D5D9A" w:rsidRPr="00A664EB" w:rsidRDefault="003D5D9A" w:rsidP="003D5D9A">
      <w:pPr>
        <w:autoSpaceDE w:val="0"/>
        <w:autoSpaceDN w:val="0"/>
        <w:adjustRightInd w:val="0"/>
        <w:ind w:firstLine="709"/>
        <w:jc w:val="both"/>
        <w:rPr>
          <w:rFonts w:ascii="Times New Roman" w:hAnsi="Times New Roman" w:cs="Times New Roman"/>
          <w:spacing w:val="-6"/>
          <w:sz w:val="28"/>
          <w:szCs w:val="28"/>
        </w:rPr>
      </w:pPr>
      <w:r w:rsidRPr="00A664EB">
        <w:rPr>
          <w:rFonts w:ascii="Times New Roman" w:eastAsia="Consultant" w:hAnsi="Times New Roman" w:cs="Times New Roman"/>
          <w:color w:val="auto"/>
          <w:spacing w:val="-6"/>
          <w:sz w:val="28"/>
          <w:szCs w:val="28"/>
        </w:rPr>
        <w:t xml:space="preserve">Срок безвозмездного пользования – </w:t>
      </w:r>
      <w:r>
        <w:rPr>
          <w:rFonts w:ascii="Times New Roman" w:hAnsi="Times New Roman" w:cs="Times New Roman"/>
          <w:spacing w:val="-6"/>
          <w:sz w:val="28"/>
          <w:szCs w:val="28"/>
        </w:rPr>
        <w:t>с 20.02.2025</w:t>
      </w:r>
      <w:r w:rsidRPr="00A664EB">
        <w:rPr>
          <w:rFonts w:ascii="Times New Roman" w:hAnsi="Times New Roman" w:cs="Times New Roman"/>
          <w:spacing w:val="-6"/>
          <w:sz w:val="28"/>
          <w:szCs w:val="28"/>
        </w:rPr>
        <w:t xml:space="preserve"> </w:t>
      </w:r>
      <w:r>
        <w:rPr>
          <w:rFonts w:ascii="Times New Roman" w:hAnsi="Times New Roman" w:cs="Times New Roman"/>
          <w:spacing w:val="-6"/>
          <w:sz w:val="28"/>
          <w:szCs w:val="28"/>
        </w:rPr>
        <w:t>на неопределенный срок.</w:t>
      </w:r>
    </w:p>
    <w:p w:rsidR="003D5D9A" w:rsidRPr="00A664EB" w:rsidRDefault="003D5D9A" w:rsidP="003D5D9A">
      <w:pPr>
        <w:autoSpaceDE w:val="0"/>
        <w:autoSpaceDN w:val="0"/>
        <w:adjustRightInd w:val="0"/>
        <w:ind w:firstLine="709"/>
        <w:jc w:val="both"/>
        <w:rPr>
          <w:rFonts w:ascii="Times New Roman" w:eastAsia="Consultant" w:hAnsi="Times New Roman" w:cs="Times New Roman"/>
          <w:color w:val="auto"/>
          <w:spacing w:val="-6"/>
          <w:sz w:val="28"/>
          <w:szCs w:val="28"/>
        </w:rPr>
      </w:pPr>
      <w:r w:rsidRPr="00A664EB">
        <w:rPr>
          <w:rFonts w:ascii="Times New Roman" w:eastAsia="Consultant" w:hAnsi="Times New Roman" w:cs="Times New Roman"/>
          <w:color w:val="auto"/>
          <w:spacing w:val="-6"/>
          <w:sz w:val="28"/>
          <w:szCs w:val="28"/>
        </w:rPr>
        <w:t xml:space="preserve">Цель безвозмездного пользования – </w:t>
      </w:r>
      <w:r>
        <w:rPr>
          <w:rFonts w:ascii="Times New Roman" w:eastAsia="Consultant" w:hAnsi="Times New Roman" w:cs="Times New Roman"/>
          <w:color w:val="auto"/>
          <w:spacing w:val="-6"/>
          <w:sz w:val="28"/>
          <w:szCs w:val="28"/>
        </w:rPr>
        <w:t xml:space="preserve">использование в уставной деятельности (для организации </w:t>
      </w:r>
      <w:r w:rsidRPr="003D5D9A">
        <w:rPr>
          <w:rFonts w:ascii="Times New Roman" w:eastAsia="Consultant" w:hAnsi="Times New Roman" w:cs="Times New Roman"/>
          <w:color w:val="auto"/>
          <w:spacing w:val="-6"/>
          <w:sz w:val="28"/>
          <w:szCs w:val="28"/>
        </w:rPr>
        <w:t xml:space="preserve">дополнительного образования детей по </w:t>
      </w:r>
      <w:r>
        <w:rPr>
          <w:rFonts w:ascii="Times New Roman" w:eastAsia="Consultant" w:hAnsi="Times New Roman" w:cs="Times New Roman"/>
          <w:color w:val="auto"/>
          <w:spacing w:val="-6"/>
          <w:sz w:val="28"/>
          <w:szCs w:val="28"/>
        </w:rPr>
        <w:t>программе спортивной подготовки).</w:t>
      </w:r>
    </w:p>
    <w:p w:rsidR="00A664EB" w:rsidRDefault="00A664EB" w:rsidP="00966AA7">
      <w:pPr>
        <w:autoSpaceDE w:val="0"/>
        <w:autoSpaceDN w:val="0"/>
        <w:adjustRightInd w:val="0"/>
        <w:ind w:firstLine="709"/>
        <w:jc w:val="both"/>
        <w:rPr>
          <w:rFonts w:ascii="Times New Roman" w:hAnsi="Times New Roman" w:cs="Times New Roman"/>
          <w:sz w:val="28"/>
          <w:szCs w:val="28"/>
        </w:rPr>
      </w:pPr>
    </w:p>
    <w:p w:rsidR="003373DB" w:rsidRDefault="003373DB" w:rsidP="00A03883">
      <w:pPr>
        <w:autoSpaceDE w:val="0"/>
        <w:autoSpaceDN w:val="0"/>
        <w:adjustRightInd w:val="0"/>
        <w:ind w:firstLine="709"/>
        <w:jc w:val="both"/>
        <w:rPr>
          <w:rFonts w:ascii="Times New Roman" w:hAnsi="Times New Roman" w:cs="Times New Roman"/>
          <w:color w:val="auto"/>
          <w:sz w:val="28"/>
          <w:szCs w:val="28"/>
        </w:rPr>
      </w:pPr>
    </w:p>
    <w:tbl>
      <w:tblPr>
        <w:tblW w:w="9498" w:type="dxa"/>
        <w:tblLook w:val="04A0" w:firstRow="1" w:lastRow="0" w:firstColumn="1" w:lastColumn="0" w:noHBand="0" w:noVBand="1"/>
      </w:tblPr>
      <w:tblGrid>
        <w:gridCol w:w="3678"/>
        <w:gridCol w:w="3552"/>
        <w:gridCol w:w="2268"/>
      </w:tblGrid>
      <w:tr w:rsidR="003373DB" w:rsidRPr="003373DB" w:rsidTr="003373DB">
        <w:tc>
          <w:tcPr>
            <w:tcW w:w="3678" w:type="dxa"/>
          </w:tcPr>
          <w:p w:rsidR="003373DB" w:rsidRPr="003373DB" w:rsidRDefault="00966AA7" w:rsidP="003373DB">
            <w:pPr>
              <w:spacing w:before="120"/>
              <w:jc w:val="both"/>
              <w:rPr>
                <w:rFonts w:ascii="Times New Roman" w:hAnsi="Times New Roman" w:cs="Times New Roman"/>
                <w:color w:val="auto"/>
                <w:spacing w:val="-6"/>
                <w:sz w:val="28"/>
                <w:szCs w:val="28"/>
              </w:rPr>
            </w:pPr>
            <w:bookmarkStart w:id="0" w:name="_GoBack" w:colFirst="0" w:colLast="2"/>
            <w:r>
              <w:rPr>
                <w:rFonts w:ascii="Times New Roman" w:hAnsi="Times New Roman" w:cs="Times New Roman"/>
                <w:color w:val="auto"/>
                <w:spacing w:val="-6"/>
                <w:sz w:val="28"/>
                <w:szCs w:val="28"/>
              </w:rPr>
              <w:lastRenderedPageBreak/>
              <w:t>Председательствующий</w:t>
            </w:r>
            <w:r w:rsidR="003373DB" w:rsidRPr="003373DB">
              <w:rPr>
                <w:rFonts w:ascii="Times New Roman" w:hAnsi="Times New Roman" w:cs="Times New Roman"/>
                <w:color w:val="auto"/>
                <w:spacing w:val="-6"/>
                <w:sz w:val="28"/>
                <w:szCs w:val="28"/>
              </w:rPr>
              <w:t>:</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966AA7" w:rsidP="003D5D9A">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А.А. </w:t>
            </w:r>
            <w:r w:rsidR="003D5D9A">
              <w:rPr>
                <w:rFonts w:ascii="Times New Roman" w:hAnsi="Times New Roman" w:cs="Times New Roman"/>
                <w:color w:val="auto"/>
                <w:spacing w:val="-6"/>
                <w:sz w:val="28"/>
                <w:szCs w:val="28"/>
              </w:rPr>
              <w:t>Сорокин</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D5D9A" w:rsidP="003D5D9A">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/_____________/</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3373DB" w:rsidRPr="003373DB" w:rsidTr="003373DB">
        <w:trPr>
          <w:trHeight w:val="239"/>
        </w:trPr>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bookmarkEnd w:id="0"/>
      <w:tr w:rsidR="002D3995" w:rsidRPr="003373DB" w:rsidTr="003373DB">
        <w:trPr>
          <w:trHeight w:val="239"/>
        </w:trPr>
        <w:tc>
          <w:tcPr>
            <w:tcW w:w="3678" w:type="dxa"/>
          </w:tcPr>
          <w:p w:rsidR="002D3995" w:rsidRPr="003373DB" w:rsidRDefault="002D3995" w:rsidP="00AE45C7">
            <w:pPr>
              <w:spacing w:before="60"/>
              <w:contextualSpacing/>
              <w:jc w:val="both"/>
              <w:rPr>
                <w:rFonts w:ascii="Times New Roman" w:hAnsi="Times New Roman" w:cs="Times New Roman"/>
                <w:color w:val="auto"/>
                <w:spacing w:val="-6"/>
                <w:sz w:val="28"/>
                <w:szCs w:val="28"/>
              </w:rPr>
            </w:pPr>
          </w:p>
        </w:tc>
        <w:tc>
          <w:tcPr>
            <w:tcW w:w="3552" w:type="dxa"/>
          </w:tcPr>
          <w:p w:rsidR="002D3995" w:rsidRPr="003373DB" w:rsidRDefault="002D3995" w:rsidP="003373DB">
            <w:pPr>
              <w:spacing w:before="120"/>
              <w:jc w:val="both"/>
              <w:rPr>
                <w:rFonts w:ascii="Times New Roman" w:hAnsi="Times New Roman" w:cs="Times New Roman"/>
                <w:color w:val="auto"/>
                <w:spacing w:val="-6"/>
                <w:sz w:val="28"/>
                <w:szCs w:val="28"/>
              </w:rPr>
            </w:pPr>
            <w:r w:rsidRPr="002D3995">
              <w:rPr>
                <w:rFonts w:ascii="Times New Roman" w:hAnsi="Times New Roman" w:cs="Times New Roman"/>
                <w:color w:val="auto"/>
                <w:spacing w:val="-6"/>
                <w:sz w:val="28"/>
                <w:szCs w:val="28"/>
              </w:rPr>
              <w:t>____________________</w:t>
            </w:r>
          </w:p>
        </w:tc>
        <w:tc>
          <w:tcPr>
            <w:tcW w:w="2268" w:type="dxa"/>
          </w:tcPr>
          <w:p w:rsidR="002D3995" w:rsidRPr="003373DB" w:rsidRDefault="002D3995" w:rsidP="003373DB">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А.А. Процко</w:t>
            </w:r>
          </w:p>
        </w:tc>
      </w:tr>
    </w:tbl>
    <w:p w:rsidR="00E26E4B" w:rsidRDefault="00E26E4B" w:rsidP="00E26E4B">
      <w:pPr>
        <w:pStyle w:val="ConsPlusNonformat"/>
        <w:jc w:val="right"/>
        <w:rPr>
          <w:rFonts w:ascii="Times New Roman" w:hAnsi="Times New Roman" w:cs="Times New Roman"/>
          <w:sz w:val="16"/>
          <w:szCs w:val="16"/>
        </w:rPr>
      </w:pPr>
    </w:p>
    <w:p w:rsidR="00E26E4B" w:rsidRPr="00E26E4B" w:rsidRDefault="00E26E4B" w:rsidP="00E26E4B"/>
    <w:p w:rsidR="00E26E4B" w:rsidRDefault="00E26E4B"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Default="003D5D9A" w:rsidP="00E26E4B"/>
    <w:p w:rsidR="003D5D9A" w:rsidRPr="00E26E4B" w:rsidRDefault="003D5D9A" w:rsidP="00E26E4B"/>
    <w:p w:rsidR="00E26E4B" w:rsidRPr="00E26E4B" w:rsidRDefault="00E26E4B" w:rsidP="00E26E4B"/>
    <w:p w:rsidR="00360FC1" w:rsidRDefault="00360FC1" w:rsidP="00E26E4B"/>
    <w:p w:rsidR="003D5D9A" w:rsidRPr="003D5D9A" w:rsidRDefault="003D5D9A" w:rsidP="003D5D9A">
      <w:pPr>
        <w:ind w:left="5387"/>
        <w:rPr>
          <w:rFonts w:ascii="Times New Roman" w:eastAsiaTheme="minorHAnsi" w:hAnsi="Times New Roman" w:cs="Times New Roman"/>
          <w:color w:val="auto"/>
          <w:spacing w:val="-6"/>
          <w:lang w:eastAsia="en-US"/>
        </w:rPr>
      </w:pPr>
      <w:r w:rsidRPr="003D5D9A">
        <w:rPr>
          <w:rFonts w:ascii="Times New Roman" w:eastAsiaTheme="minorHAnsi" w:hAnsi="Times New Roman" w:cs="Times New Roman"/>
          <w:color w:val="auto"/>
          <w:spacing w:val="-6"/>
          <w:lang w:eastAsia="en-US"/>
        </w:rPr>
        <w:t>Приложение № 1 к</w:t>
      </w:r>
      <w:r w:rsidRPr="003D5D9A">
        <w:t xml:space="preserve"> </w:t>
      </w:r>
      <w:r>
        <w:rPr>
          <w:rFonts w:ascii="Times New Roman" w:eastAsiaTheme="minorHAnsi" w:hAnsi="Times New Roman" w:cs="Times New Roman"/>
          <w:color w:val="auto"/>
          <w:spacing w:val="-6"/>
          <w:lang w:eastAsia="en-US"/>
        </w:rPr>
        <w:t xml:space="preserve">заключению от 19.02.2025 </w:t>
      </w:r>
      <w:r w:rsidRPr="003D5D9A">
        <w:rPr>
          <w:rFonts w:ascii="Times New Roman" w:eastAsiaTheme="minorHAnsi" w:hAnsi="Times New Roman" w:cs="Times New Roman"/>
          <w:color w:val="auto"/>
          <w:spacing w:val="-6"/>
          <w:lang w:eastAsia="en-US"/>
        </w:rPr>
        <w:t xml:space="preserve">о возможности (невозможности) принятия решения </w:t>
      </w:r>
    </w:p>
    <w:p w:rsidR="003D5D9A" w:rsidRDefault="003D5D9A" w:rsidP="003D5D9A">
      <w:pPr>
        <w:ind w:left="5387"/>
        <w:rPr>
          <w:rFonts w:ascii="Times New Roman" w:eastAsiaTheme="minorHAnsi" w:hAnsi="Times New Roman" w:cs="Times New Roman"/>
          <w:color w:val="auto"/>
          <w:spacing w:val="-6"/>
          <w:lang w:eastAsia="en-US"/>
        </w:rPr>
      </w:pPr>
      <w:r w:rsidRPr="003D5D9A">
        <w:rPr>
          <w:rFonts w:ascii="Times New Roman" w:eastAsiaTheme="minorHAnsi" w:hAnsi="Times New Roman" w:cs="Times New Roman"/>
          <w:color w:val="auto"/>
          <w:spacing w:val="-6"/>
          <w:lang w:eastAsia="en-US"/>
        </w:rPr>
        <w:t>о заключении КГАОУ ДО РМЦ договора о передаче в безвозмездное пользование движимого имущества</w:t>
      </w:r>
    </w:p>
    <w:p w:rsidR="003D5D9A" w:rsidRDefault="003D5D9A" w:rsidP="003D5D9A">
      <w:pPr>
        <w:ind w:left="5387"/>
        <w:rPr>
          <w:rFonts w:ascii="Times New Roman" w:eastAsiaTheme="minorHAnsi" w:hAnsi="Times New Roman" w:cs="Times New Roman"/>
          <w:color w:val="auto"/>
          <w:spacing w:val="-6"/>
          <w:lang w:eastAsia="en-US"/>
        </w:rPr>
      </w:pPr>
    </w:p>
    <w:p w:rsidR="003D5D9A" w:rsidRPr="003D5D9A" w:rsidRDefault="003D5D9A" w:rsidP="003D5D9A">
      <w:pPr>
        <w:ind w:left="5387"/>
        <w:rPr>
          <w:rFonts w:ascii="Times New Roman" w:eastAsiaTheme="minorHAnsi" w:hAnsi="Times New Roman" w:cs="Times New Roman"/>
          <w:color w:val="auto"/>
          <w:spacing w:val="-6"/>
          <w:lang w:eastAsia="en-US"/>
        </w:rPr>
      </w:pPr>
    </w:p>
    <w:p w:rsidR="003D5D9A" w:rsidRPr="003D5D9A" w:rsidRDefault="003D5D9A" w:rsidP="003D5D9A">
      <w:pPr>
        <w:ind w:firstLine="709"/>
        <w:jc w:val="both"/>
        <w:rPr>
          <w:rFonts w:ascii="Times New Roman" w:eastAsia="Times New Roman" w:hAnsi="Times New Roman" w:cs="Times New Roman"/>
          <w:color w:val="auto"/>
          <w:spacing w:val="-6"/>
        </w:rPr>
      </w:pPr>
    </w:p>
    <w:tbl>
      <w:tblPr>
        <w:tblW w:w="10584" w:type="dxa"/>
        <w:tblInd w:w="-1094" w:type="dxa"/>
        <w:tblLayout w:type="fixed"/>
        <w:tblCellMar>
          <w:left w:w="40" w:type="dxa"/>
          <w:right w:w="40" w:type="dxa"/>
        </w:tblCellMar>
        <w:tblLook w:val="04A0" w:firstRow="1" w:lastRow="0" w:firstColumn="1" w:lastColumn="0" w:noHBand="0" w:noVBand="1"/>
      </w:tblPr>
      <w:tblGrid>
        <w:gridCol w:w="567"/>
        <w:gridCol w:w="4962"/>
        <w:gridCol w:w="708"/>
        <w:gridCol w:w="993"/>
        <w:gridCol w:w="1701"/>
        <w:gridCol w:w="1653"/>
      </w:tblGrid>
      <w:tr w:rsidR="003D5D9A" w:rsidRPr="003D5D9A" w:rsidTr="004D55E4">
        <w:trPr>
          <w:trHeight w:val="92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p>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 п/п</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sz w:val="27"/>
                <w:szCs w:val="27"/>
                <w:lang w:eastAsia="en-US"/>
              </w:rPr>
              <w:t>Наименование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Кол-во</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Ед. изм.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Цена за единицу</w:t>
            </w:r>
          </w:p>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руб.</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Стоимость</w:t>
            </w:r>
          </w:p>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руб.</w:t>
            </w:r>
          </w:p>
        </w:tc>
      </w:tr>
      <w:tr w:rsidR="003D5D9A" w:rsidRPr="003D5D9A" w:rsidTr="004D55E4">
        <w:trPr>
          <w:trHeight w:val="28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sz w:val="27"/>
                <w:szCs w:val="27"/>
                <w:lang w:eastAsia="en-US"/>
              </w:rPr>
              <w:t xml:space="preserve">1 </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 xml:space="preserve">Модульный спортивный зал по адресу: Хабаровский край, </w:t>
            </w:r>
            <w:proofErr w:type="spellStart"/>
            <w:r w:rsidRPr="003D5D9A">
              <w:rPr>
                <w:rFonts w:ascii="Times New Roman" w:eastAsiaTheme="minorHAnsi" w:hAnsi="Times New Roman" w:cs="Times New Roman"/>
                <w:sz w:val="27"/>
                <w:szCs w:val="27"/>
                <w:lang w:eastAsia="en-US"/>
              </w:rPr>
              <w:t>Ванинский</w:t>
            </w:r>
            <w:proofErr w:type="spellEnd"/>
            <w:r w:rsidRPr="003D5D9A">
              <w:rPr>
                <w:rFonts w:ascii="Times New Roman" w:eastAsiaTheme="minorHAnsi" w:hAnsi="Times New Roman" w:cs="Times New Roman"/>
                <w:sz w:val="27"/>
                <w:szCs w:val="27"/>
                <w:lang w:eastAsia="en-US"/>
              </w:rPr>
              <w:t xml:space="preserve"> район, р. </w:t>
            </w:r>
            <w:proofErr w:type="spellStart"/>
            <w:r w:rsidRPr="003D5D9A">
              <w:rPr>
                <w:rFonts w:ascii="Times New Roman" w:eastAsiaTheme="minorHAnsi" w:hAnsi="Times New Roman" w:cs="Times New Roman"/>
                <w:sz w:val="27"/>
                <w:szCs w:val="27"/>
                <w:lang w:eastAsia="en-US"/>
              </w:rPr>
              <w:t>п.Ванино</w:t>
            </w:r>
            <w:proofErr w:type="spellEnd"/>
            <w:r w:rsidRPr="003D5D9A">
              <w:rPr>
                <w:rFonts w:ascii="Times New Roman" w:eastAsiaTheme="minorHAnsi" w:hAnsi="Times New Roman" w:cs="Times New Roman"/>
                <w:sz w:val="27"/>
                <w:szCs w:val="27"/>
                <w:lang w:eastAsia="en-US"/>
              </w:rPr>
              <w:t xml:space="preserve">, ул. Октябрьская, д.3, площадь 450,01 </w:t>
            </w:r>
            <w:proofErr w:type="spellStart"/>
            <w:r w:rsidRPr="003D5D9A">
              <w:rPr>
                <w:rFonts w:ascii="Times New Roman" w:eastAsiaTheme="minorHAnsi" w:hAnsi="Times New Roman" w:cs="Times New Roman"/>
                <w:sz w:val="27"/>
                <w:szCs w:val="27"/>
                <w:lang w:eastAsia="en-US"/>
              </w:rPr>
              <w:t>кв.м</w:t>
            </w:r>
            <w:proofErr w:type="spellEnd"/>
            <w:r w:rsidRPr="003D5D9A">
              <w:rPr>
                <w:rFonts w:ascii="Times New Roman" w:eastAsiaTheme="minorHAnsi" w:hAnsi="Times New Roman" w:cs="Times New Roman"/>
                <w:sz w:val="27"/>
                <w:szCs w:val="27"/>
                <w:lang w:eastAsia="en-US"/>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48 149 724,44</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48 149 724,44</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Скамья гимнастическая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7 540,00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90 480,00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sz w:val="27"/>
                <w:szCs w:val="27"/>
                <w:lang w:eastAsia="en-US"/>
              </w:rPr>
            </w:pPr>
            <w:r w:rsidRPr="003D5D9A">
              <w:rPr>
                <w:rFonts w:ascii="Times New Roman" w:eastAsiaTheme="minorHAnsi" w:hAnsi="Times New Roman" w:cs="Times New Roman"/>
                <w:iCs/>
                <w:color w:val="auto"/>
                <w:sz w:val="27"/>
                <w:szCs w:val="27"/>
                <w:lang w:eastAsia="en-US"/>
              </w:rPr>
              <w:t>Щит баскетбольный с кольцом</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38 477,00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76 954,00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4</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sz w:val="27"/>
                <w:szCs w:val="27"/>
                <w:lang w:eastAsia="en-US"/>
              </w:rPr>
            </w:pPr>
            <w:r w:rsidRPr="003D5D9A">
              <w:rPr>
                <w:rFonts w:ascii="Times New Roman" w:eastAsiaTheme="minorHAnsi" w:hAnsi="Times New Roman" w:cs="Times New Roman"/>
                <w:iCs/>
                <w:color w:val="auto"/>
                <w:sz w:val="27"/>
                <w:szCs w:val="27"/>
                <w:lang w:eastAsia="en-US"/>
              </w:rPr>
              <w:t>Стойки для волейбола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15 857,00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31 714,00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5</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sz w:val="27"/>
                <w:szCs w:val="27"/>
                <w:lang w:eastAsia="en-US"/>
              </w:rPr>
            </w:pPr>
            <w:r w:rsidRPr="003D5D9A">
              <w:rPr>
                <w:rFonts w:ascii="Times New Roman" w:eastAsiaTheme="minorHAnsi" w:hAnsi="Times New Roman" w:cs="Times New Roman"/>
                <w:iCs/>
                <w:color w:val="auto"/>
                <w:sz w:val="27"/>
                <w:szCs w:val="27"/>
                <w:lang w:eastAsia="en-US"/>
              </w:rPr>
              <w:t>Мат гимнастический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6 461,00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64 610,00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6</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Манекен для борьбы</w:t>
            </w:r>
            <w:r w:rsidRPr="003D5D9A">
              <w:rPr>
                <w:rFonts w:ascii="Times New Roman" w:eastAsiaTheme="minorHAnsi" w:hAnsi="Times New Roman" w:cs="Times New Roman"/>
                <w:iCs/>
                <w:color w:val="auto"/>
                <w:sz w:val="27"/>
                <w:szCs w:val="27"/>
                <w:lang w:eastAsia="en-US"/>
              </w:rPr>
              <w:t>, тип 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12 727,00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25 454,00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7</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Манекен для борьбы</w:t>
            </w:r>
            <w:r w:rsidRPr="003D5D9A">
              <w:rPr>
                <w:rFonts w:ascii="Times New Roman" w:eastAsiaTheme="minorHAnsi" w:hAnsi="Times New Roman" w:cs="Times New Roman"/>
                <w:iCs/>
                <w:color w:val="auto"/>
                <w:sz w:val="27"/>
                <w:szCs w:val="27"/>
                <w:lang w:eastAsia="en-US"/>
              </w:rPr>
              <w:t>, тип 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11 050,00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22 100,00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8</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Манекен для борьбы</w:t>
            </w:r>
            <w:r w:rsidRPr="003D5D9A">
              <w:rPr>
                <w:rFonts w:ascii="Times New Roman" w:eastAsiaTheme="minorHAnsi" w:hAnsi="Times New Roman" w:cs="Times New Roman"/>
                <w:iCs/>
                <w:color w:val="auto"/>
                <w:sz w:val="27"/>
                <w:szCs w:val="27"/>
                <w:lang w:eastAsia="en-US"/>
              </w:rPr>
              <w:t>, тип 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15 470,00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30 940,00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9</w:t>
            </w:r>
          </w:p>
        </w:tc>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Манекен для борьбы</w:t>
            </w:r>
            <w:r w:rsidRPr="003D5D9A">
              <w:rPr>
                <w:rFonts w:ascii="Times New Roman" w:eastAsiaTheme="minorHAnsi" w:hAnsi="Times New Roman" w:cs="Times New Roman"/>
                <w:iCs/>
                <w:color w:val="auto"/>
                <w:sz w:val="27"/>
                <w:szCs w:val="27"/>
                <w:lang w:eastAsia="en-US"/>
              </w:rPr>
              <w:t>, тип 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13 390,00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26 780,00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10</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Телевизор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39 500,00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118 500,00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11</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Передвижная стойка для телевизора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14 000,00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42 000,00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12</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Шахматные часы</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2 600,00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52 000,00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13</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Подвесные брусья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3 900,00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15 600,00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14</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color w:val="auto"/>
                <w:sz w:val="27"/>
                <w:szCs w:val="27"/>
                <w:lang w:eastAsia="en-US"/>
              </w:rPr>
              <w:t>Медбол</w:t>
            </w:r>
            <w:proofErr w:type="spellEnd"/>
            <w:r w:rsidRPr="003D5D9A">
              <w:rPr>
                <w:rFonts w:ascii="Times New Roman" w:eastAsiaTheme="minorHAnsi" w:hAnsi="Times New Roman" w:cs="Times New Roman"/>
                <w:color w:val="auto"/>
                <w:sz w:val="27"/>
                <w:szCs w:val="27"/>
                <w:lang w:eastAsia="en-US"/>
              </w:rPr>
              <w:t xml:space="preserve"> (Медицинский мяч), тип 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9 000,00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15</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color w:val="auto"/>
                <w:sz w:val="27"/>
                <w:szCs w:val="27"/>
                <w:lang w:eastAsia="en-US"/>
              </w:rPr>
              <w:t>Медбол</w:t>
            </w:r>
            <w:proofErr w:type="spellEnd"/>
            <w:r w:rsidRPr="003D5D9A">
              <w:rPr>
                <w:rFonts w:ascii="Times New Roman" w:eastAsiaTheme="minorHAnsi" w:hAnsi="Times New Roman" w:cs="Times New Roman"/>
                <w:color w:val="auto"/>
                <w:sz w:val="27"/>
                <w:szCs w:val="27"/>
                <w:lang w:eastAsia="en-US"/>
              </w:rPr>
              <w:t xml:space="preserve"> (Медицинский мяч), тип 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4 800,00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9 600,00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16</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color w:val="auto"/>
                <w:sz w:val="27"/>
                <w:szCs w:val="27"/>
                <w:lang w:eastAsia="en-US"/>
              </w:rPr>
              <w:t>Медбол</w:t>
            </w:r>
            <w:proofErr w:type="spellEnd"/>
            <w:r w:rsidRPr="003D5D9A">
              <w:rPr>
                <w:rFonts w:ascii="Times New Roman" w:eastAsiaTheme="minorHAnsi" w:hAnsi="Times New Roman" w:cs="Times New Roman"/>
                <w:color w:val="auto"/>
                <w:sz w:val="27"/>
                <w:szCs w:val="27"/>
                <w:lang w:eastAsia="en-US"/>
              </w:rPr>
              <w:t xml:space="preserve"> (Медицинский мяч), тип 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5 200,00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10 400,00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17</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color w:val="auto"/>
                <w:sz w:val="27"/>
                <w:szCs w:val="27"/>
                <w:lang w:eastAsia="en-US"/>
              </w:rPr>
              <w:t>Медбол</w:t>
            </w:r>
            <w:proofErr w:type="spellEnd"/>
            <w:r w:rsidRPr="003D5D9A">
              <w:rPr>
                <w:rFonts w:ascii="Times New Roman" w:eastAsiaTheme="minorHAnsi" w:hAnsi="Times New Roman" w:cs="Times New Roman"/>
                <w:color w:val="auto"/>
                <w:sz w:val="27"/>
                <w:szCs w:val="27"/>
                <w:lang w:eastAsia="en-US"/>
              </w:rPr>
              <w:t xml:space="preserve"> (Медицинский мяч), тип 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5 470,00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10 940,00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18</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color w:val="auto"/>
                <w:sz w:val="27"/>
                <w:szCs w:val="27"/>
                <w:lang w:eastAsia="en-US"/>
              </w:rPr>
              <w:t>Медбол</w:t>
            </w:r>
            <w:proofErr w:type="spellEnd"/>
            <w:r w:rsidRPr="003D5D9A">
              <w:rPr>
                <w:rFonts w:ascii="Times New Roman" w:eastAsiaTheme="minorHAnsi" w:hAnsi="Times New Roman" w:cs="Times New Roman"/>
                <w:color w:val="auto"/>
                <w:sz w:val="27"/>
                <w:szCs w:val="27"/>
                <w:lang w:eastAsia="en-US"/>
              </w:rPr>
              <w:t xml:space="preserve"> (Медицинский мяч), тип 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5 630,00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11 260,00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lastRenderedPageBreak/>
              <w:t>19</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Мяч волейбольный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1 530,00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15 300,00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20</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Мяч баскетбольный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3 510,00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35 100,00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21</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Сетка волейбольная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6 900,00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13 800,00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22</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Сетка баскетбольная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430,00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860,00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23</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Шведская стенка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8</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11 550,00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92 400,00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24</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Стеллаж для мячей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25</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Скамейка для раздевалок</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8</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18 770,00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150 160,00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26</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Стол для настольного тенниса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56 700,00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170 100,00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27</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Набор для игры в шахматы</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3 150,00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val="en-US" w:eastAsia="en-US"/>
              </w:rPr>
            </w:pPr>
            <w:r w:rsidRPr="003D5D9A">
              <w:rPr>
                <w:rFonts w:ascii="Times New Roman" w:eastAsiaTheme="minorHAnsi" w:hAnsi="Times New Roman" w:cs="Times New Roman"/>
                <w:sz w:val="27"/>
                <w:szCs w:val="27"/>
                <w:lang w:val="en-US" w:eastAsia="en-US"/>
              </w:rPr>
              <w:t>63 000.00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28</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Сетка заградительная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250,00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29</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Стол учительский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30</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Татами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5 350,00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535 000,00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31</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Стул на металлическом каркасе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2 890,00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5 780,00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32</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Ракетка для настольного тенниса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9 000,00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33</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Мяч для настольного тенниса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1 200,00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34</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Секундомер электронный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2 500,00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5 000,00</w:t>
            </w:r>
          </w:p>
        </w:tc>
      </w:tr>
      <w:tr w:rsidR="003D5D9A" w:rsidRPr="003D5D9A" w:rsidTr="004D55E4">
        <w:trPr>
          <w:trHeight w:val="41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35</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Канат для перетягивания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27 250,00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27 250,00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36</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Обруч гимнастический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10</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37</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Модуль для отработки бросков складной</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D5D9A" w:rsidRPr="003D5D9A" w:rsidRDefault="003D5D9A" w:rsidP="003D5D9A">
            <w:pPr>
              <w:spacing w:after="160" w:line="259" w:lineRule="auto"/>
              <w:jc w:val="center"/>
              <w:rPr>
                <w:rFonts w:ascii="Times New Roman" w:eastAsiaTheme="minorHAnsi" w:hAnsi="Times New Roman" w:cs="Times New Roman"/>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29 250,00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58 500,00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38</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Рукав для отработки захвата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3 250,00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6 500,00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39</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 xml:space="preserve">Канат спортивный для </w:t>
            </w:r>
            <w:proofErr w:type="spellStart"/>
            <w:r w:rsidRPr="003D5D9A">
              <w:rPr>
                <w:rFonts w:ascii="Times New Roman" w:eastAsiaTheme="minorHAnsi" w:hAnsi="Times New Roman" w:cs="Times New Roman"/>
                <w:color w:val="auto"/>
                <w:sz w:val="27"/>
                <w:szCs w:val="27"/>
                <w:lang w:eastAsia="en-US"/>
              </w:rPr>
              <w:t>кроссфита</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12 700,00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25 400,00</w:t>
            </w:r>
          </w:p>
        </w:tc>
      </w:tr>
      <w:tr w:rsidR="003D5D9A" w:rsidRPr="003D5D9A" w:rsidTr="004D55E4">
        <w:trPr>
          <w:trHeight w:val="27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40</w:t>
            </w:r>
          </w:p>
        </w:tc>
        <w:tc>
          <w:tcPr>
            <w:tcW w:w="49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Ширма разделительная мобильная для спортивного зала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7</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12 350,00</w:t>
            </w:r>
          </w:p>
        </w:tc>
        <w:tc>
          <w:tcPr>
            <w:tcW w:w="1653"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86 450,00</w:t>
            </w:r>
          </w:p>
        </w:tc>
      </w:tr>
      <w:tr w:rsidR="003D5D9A" w:rsidRPr="003D5D9A" w:rsidTr="004D55E4">
        <w:trPr>
          <w:trHeight w:val="780"/>
        </w:trPr>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both"/>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41</w:t>
            </w:r>
          </w:p>
        </w:tc>
        <w:tc>
          <w:tcPr>
            <w:tcW w:w="4962" w:type="dxa"/>
            <w:tcBorders>
              <w:top w:val="single" w:sz="6" w:space="0" w:color="auto"/>
              <w:left w:val="single" w:sz="6" w:space="0" w:color="auto"/>
              <w:bottom w:val="single" w:sz="4" w:space="0" w:color="auto"/>
              <w:right w:val="single" w:sz="6" w:space="0" w:color="auto"/>
            </w:tcBorders>
            <w:shd w:val="clear" w:color="auto" w:fill="FFFFFF"/>
            <w:vAlign w:val="center"/>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Ворота для мини футбола (гандбола)</w:t>
            </w:r>
          </w:p>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p>
        </w:tc>
        <w:tc>
          <w:tcPr>
            <w:tcW w:w="708" w:type="dxa"/>
            <w:tcBorders>
              <w:top w:val="single" w:sz="6" w:space="0" w:color="auto"/>
              <w:left w:val="single" w:sz="6" w:space="0" w:color="auto"/>
              <w:bottom w:val="single" w:sz="4" w:space="0" w:color="auto"/>
              <w:right w:val="single" w:sz="6" w:space="0" w:color="auto"/>
            </w:tcBorders>
            <w:shd w:val="clear" w:color="auto" w:fill="FFFFFF"/>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w:t>
            </w:r>
          </w:p>
        </w:tc>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3D5D9A" w:rsidRPr="003D5D9A" w:rsidRDefault="003D5D9A" w:rsidP="003D5D9A">
            <w:pPr>
              <w:spacing w:after="160" w:line="259" w:lineRule="auto"/>
              <w:jc w:val="center"/>
              <w:rPr>
                <w:rFonts w:ascii="Times New Roman" w:eastAsiaTheme="minorHAnsi" w:hAnsi="Times New Roman" w:cs="Times New Roman"/>
                <w:color w:val="auto"/>
                <w:sz w:val="27"/>
                <w:szCs w:val="27"/>
                <w:lang w:eastAsia="en-US"/>
              </w:rPr>
            </w:pPr>
            <w:proofErr w:type="spellStart"/>
            <w:r w:rsidRPr="003D5D9A">
              <w:rPr>
                <w:rFonts w:ascii="Times New Roman" w:eastAsiaTheme="minorHAnsi" w:hAnsi="Times New Roman" w:cs="Times New Roman"/>
                <w:sz w:val="27"/>
                <w:szCs w:val="27"/>
                <w:lang w:eastAsia="en-US"/>
              </w:rPr>
              <w:t>шт</w:t>
            </w:r>
            <w:proofErr w:type="spellEnd"/>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25 750,00</w:t>
            </w:r>
          </w:p>
        </w:tc>
        <w:tc>
          <w:tcPr>
            <w:tcW w:w="1653" w:type="dxa"/>
            <w:tcBorders>
              <w:top w:val="single" w:sz="6" w:space="0" w:color="auto"/>
              <w:left w:val="single" w:sz="6" w:space="0" w:color="auto"/>
              <w:bottom w:val="single" w:sz="4"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51 500,00</w:t>
            </w:r>
          </w:p>
        </w:tc>
      </w:tr>
      <w:tr w:rsidR="003D5D9A" w:rsidRPr="003D5D9A" w:rsidTr="004D55E4">
        <w:trPr>
          <w:trHeight w:val="530"/>
        </w:trPr>
        <w:tc>
          <w:tcPr>
            <w:tcW w:w="5529" w:type="dxa"/>
            <w:gridSpan w:val="2"/>
            <w:tcBorders>
              <w:top w:val="single" w:sz="4" w:space="0" w:color="auto"/>
              <w:left w:val="single" w:sz="6" w:space="0" w:color="auto"/>
              <w:bottom w:val="single" w:sz="6" w:space="0" w:color="auto"/>
              <w:right w:val="single" w:sz="6" w:space="0" w:color="auto"/>
            </w:tcBorders>
            <w:shd w:val="clear" w:color="auto" w:fill="FFFFFF"/>
            <w:hideMark/>
          </w:tcPr>
          <w:p w:rsidR="003D5D9A" w:rsidRPr="003D5D9A" w:rsidRDefault="003D5D9A" w:rsidP="003D5D9A">
            <w:pPr>
              <w:spacing w:after="160" w:line="288" w:lineRule="auto"/>
              <w:rPr>
                <w:rFonts w:ascii="Times New Roman" w:eastAsiaTheme="minorHAnsi" w:hAnsi="Times New Roman" w:cs="Times New Roman"/>
                <w:color w:val="auto"/>
                <w:sz w:val="27"/>
                <w:szCs w:val="27"/>
                <w:lang w:eastAsia="en-US"/>
              </w:rPr>
            </w:pPr>
            <w:r w:rsidRPr="003D5D9A">
              <w:rPr>
                <w:rFonts w:ascii="Times New Roman" w:eastAsiaTheme="minorHAnsi" w:hAnsi="Times New Roman" w:cs="Times New Roman"/>
                <w:color w:val="auto"/>
                <w:sz w:val="27"/>
                <w:szCs w:val="27"/>
                <w:lang w:eastAsia="en-US"/>
              </w:rPr>
              <w:t xml:space="preserve">ИТОГО </w:t>
            </w: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3D5D9A" w:rsidRPr="003D5D9A" w:rsidRDefault="003D5D9A" w:rsidP="003D5D9A">
            <w:pPr>
              <w:spacing w:after="160" w:line="259" w:lineRule="auto"/>
              <w:jc w:val="center"/>
              <w:rPr>
                <w:rFonts w:ascii="Times New Roman" w:eastAsiaTheme="minorHAnsi" w:hAnsi="Times New Roman" w:cs="Times New Roman"/>
                <w:sz w:val="27"/>
                <w:szCs w:val="27"/>
                <w:lang w:eastAsia="en-US"/>
              </w:rPr>
            </w:pPr>
          </w:p>
        </w:tc>
        <w:tc>
          <w:tcPr>
            <w:tcW w:w="1701" w:type="dxa"/>
            <w:tcBorders>
              <w:top w:val="single" w:sz="4" w:space="0" w:color="auto"/>
              <w:left w:val="single" w:sz="6" w:space="0" w:color="auto"/>
              <w:bottom w:val="single" w:sz="6" w:space="0" w:color="auto"/>
              <w:right w:val="single" w:sz="6" w:space="0" w:color="auto"/>
            </w:tcBorders>
            <w:shd w:val="clear" w:color="auto" w:fill="FFFFFF"/>
            <w:vAlign w:val="center"/>
          </w:tcPr>
          <w:p w:rsidR="003D5D9A" w:rsidRPr="003D5D9A" w:rsidRDefault="003D5D9A" w:rsidP="003D5D9A">
            <w:pPr>
              <w:shd w:val="clear" w:color="auto" w:fill="FFFFFF"/>
              <w:autoSpaceDE w:val="0"/>
              <w:autoSpaceDN w:val="0"/>
              <w:adjustRightInd w:val="0"/>
              <w:spacing w:after="160" w:line="259" w:lineRule="auto"/>
              <w:rPr>
                <w:rFonts w:ascii="Times New Roman" w:eastAsiaTheme="minorHAnsi" w:hAnsi="Times New Roman" w:cs="Times New Roman"/>
                <w:sz w:val="27"/>
                <w:szCs w:val="27"/>
                <w:lang w:eastAsia="en-US"/>
              </w:rPr>
            </w:pPr>
          </w:p>
        </w:tc>
        <w:tc>
          <w:tcPr>
            <w:tcW w:w="165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3D5D9A" w:rsidRPr="003D5D9A" w:rsidRDefault="003D5D9A" w:rsidP="003D5D9A">
            <w:pPr>
              <w:shd w:val="clear" w:color="auto" w:fill="FFFFFF"/>
              <w:autoSpaceDE w:val="0"/>
              <w:autoSpaceDN w:val="0"/>
              <w:adjustRightInd w:val="0"/>
              <w:spacing w:after="160" w:line="259" w:lineRule="auto"/>
              <w:jc w:val="center"/>
              <w:rPr>
                <w:rFonts w:ascii="Times New Roman" w:eastAsiaTheme="minorHAnsi" w:hAnsi="Times New Roman" w:cs="Times New Roman"/>
                <w:sz w:val="27"/>
                <w:szCs w:val="27"/>
                <w:lang w:eastAsia="en-US"/>
              </w:rPr>
            </w:pPr>
            <w:r w:rsidRPr="003D5D9A">
              <w:rPr>
                <w:rFonts w:ascii="Times New Roman" w:eastAsiaTheme="minorHAnsi" w:hAnsi="Times New Roman" w:cs="Times New Roman"/>
                <w:sz w:val="27"/>
                <w:szCs w:val="27"/>
                <w:lang w:eastAsia="en-US"/>
              </w:rPr>
              <w:t>50 181 106,44</w:t>
            </w:r>
          </w:p>
        </w:tc>
      </w:tr>
    </w:tbl>
    <w:p w:rsidR="003D5D9A" w:rsidRPr="003D5D9A" w:rsidRDefault="003D5D9A" w:rsidP="003D5D9A">
      <w:pPr>
        <w:ind w:firstLine="709"/>
        <w:jc w:val="both"/>
        <w:rPr>
          <w:rFonts w:ascii="Times New Roman" w:eastAsia="Times New Roman" w:hAnsi="Times New Roman" w:cs="Times New Roman"/>
          <w:color w:val="auto"/>
          <w:spacing w:val="-6"/>
          <w:sz w:val="27"/>
          <w:szCs w:val="27"/>
        </w:rPr>
      </w:pPr>
    </w:p>
    <w:sectPr w:rsidR="003D5D9A" w:rsidRPr="003D5D9A" w:rsidSect="00A664EB">
      <w:headerReference w:type="default" r:id="rId7"/>
      <w:endnotePr>
        <w:numFmt w:val="decimal"/>
      </w:endnotePr>
      <w:type w:val="continuous"/>
      <w:pgSz w:w="11909" w:h="16834" w:code="9"/>
      <w:pgMar w:top="1134" w:right="567" w:bottom="567"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8DF" w:rsidRDefault="008768DF" w:rsidP="00B875F1">
      <w:r>
        <w:separator/>
      </w:r>
    </w:p>
  </w:endnote>
  <w:endnote w:type="continuationSeparator" w:id="0">
    <w:p w:rsidR="008768DF" w:rsidRDefault="008768DF"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8DF" w:rsidRDefault="008768DF" w:rsidP="00B875F1">
      <w:r>
        <w:separator/>
      </w:r>
    </w:p>
  </w:footnote>
  <w:footnote w:type="continuationSeparator" w:id="0">
    <w:p w:rsidR="008768DF" w:rsidRDefault="008768DF"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A2" w:rsidRPr="00B421B3" w:rsidRDefault="001B5FA2">
    <w:pPr>
      <w:pStyle w:val="a4"/>
      <w:jc w:val="center"/>
      <w:rPr>
        <w:rFonts w:ascii="Times New Roman" w:hAnsi="Times New Roman" w:cs="Times New Roman"/>
      </w:rPr>
    </w:pPr>
    <w:r w:rsidRPr="00B421B3">
      <w:rPr>
        <w:rFonts w:ascii="Times New Roman" w:hAnsi="Times New Roman" w:cs="Times New Roman"/>
      </w:rPr>
      <w:fldChar w:fldCharType="begin"/>
    </w:r>
    <w:r w:rsidRPr="00B421B3">
      <w:rPr>
        <w:rFonts w:ascii="Times New Roman" w:hAnsi="Times New Roman" w:cs="Times New Roman"/>
      </w:rPr>
      <w:instrText>PAGE   \* MERGEFORMAT</w:instrText>
    </w:r>
    <w:r w:rsidRPr="00B421B3">
      <w:rPr>
        <w:rFonts w:ascii="Times New Roman" w:hAnsi="Times New Roman" w:cs="Times New Roman"/>
      </w:rPr>
      <w:fldChar w:fldCharType="separate"/>
    </w:r>
    <w:r w:rsidR="00EB42CC">
      <w:rPr>
        <w:rFonts w:ascii="Times New Roman" w:hAnsi="Times New Roman" w:cs="Times New Roman"/>
        <w:noProof/>
      </w:rPr>
      <w:t>6</w:t>
    </w:r>
    <w:r w:rsidRPr="00B421B3">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EEB"/>
    <w:multiLevelType w:val="hybridMultilevel"/>
    <w:tmpl w:val="55224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3D"/>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17DB2"/>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C2F"/>
    <w:rsid w:val="00023D23"/>
    <w:rsid w:val="00024607"/>
    <w:rsid w:val="00024A6C"/>
    <w:rsid w:val="00024C98"/>
    <w:rsid w:val="00024D58"/>
    <w:rsid w:val="00024EFB"/>
    <w:rsid w:val="00024F48"/>
    <w:rsid w:val="00025142"/>
    <w:rsid w:val="0002529F"/>
    <w:rsid w:val="00025809"/>
    <w:rsid w:val="00025DA3"/>
    <w:rsid w:val="00026142"/>
    <w:rsid w:val="000263FC"/>
    <w:rsid w:val="00026E45"/>
    <w:rsid w:val="00027549"/>
    <w:rsid w:val="00027A46"/>
    <w:rsid w:val="000300ED"/>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864"/>
    <w:rsid w:val="000459E1"/>
    <w:rsid w:val="00045BFE"/>
    <w:rsid w:val="00045F11"/>
    <w:rsid w:val="000462F7"/>
    <w:rsid w:val="00046382"/>
    <w:rsid w:val="00047201"/>
    <w:rsid w:val="00047302"/>
    <w:rsid w:val="00047310"/>
    <w:rsid w:val="00047B31"/>
    <w:rsid w:val="00047F04"/>
    <w:rsid w:val="00047FFA"/>
    <w:rsid w:val="00050C70"/>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67"/>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4757"/>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3D"/>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ED4"/>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1A8"/>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5FA2"/>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19B5"/>
    <w:rsid w:val="001F2093"/>
    <w:rsid w:val="001F223E"/>
    <w:rsid w:val="001F2285"/>
    <w:rsid w:val="001F301A"/>
    <w:rsid w:val="001F30B3"/>
    <w:rsid w:val="001F3834"/>
    <w:rsid w:val="001F38AC"/>
    <w:rsid w:val="001F393B"/>
    <w:rsid w:val="001F3DD1"/>
    <w:rsid w:val="001F3E2A"/>
    <w:rsid w:val="001F4902"/>
    <w:rsid w:val="001F4BD5"/>
    <w:rsid w:val="001F4FDE"/>
    <w:rsid w:val="001F543F"/>
    <w:rsid w:val="001F5530"/>
    <w:rsid w:val="001F5DED"/>
    <w:rsid w:val="001F63E4"/>
    <w:rsid w:val="001F6408"/>
    <w:rsid w:val="001F72D6"/>
    <w:rsid w:val="001F73C1"/>
    <w:rsid w:val="002002F8"/>
    <w:rsid w:val="002005EE"/>
    <w:rsid w:val="00200838"/>
    <w:rsid w:val="00200936"/>
    <w:rsid w:val="002011F7"/>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1F3"/>
    <w:rsid w:val="002065BA"/>
    <w:rsid w:val="002067B4"/>
    <w:rsid w:val="002067D3"/>
    <w:rsid w:val="00206865"/>
    <w:rsid w:val="00206C51"/>
    <w:rsid w:val="00207543"/>
    <w:rsid w:val="002075BE"/>
    <w:rsid w:val="002079F5"/>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47"/>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D58"/>
    <w:rsid w:val="002353F4"/>
    <w:rsid w:val="002354A4"/>
    <w:rsid w:val="00235605"/>
    <w:rsid w:val="0023586C"/>
    <w:rsid w:val="00235D2A"/>
    <w:rsid w:val="00235E16"/>
    <w:rsid w:val="0023622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3FA"/>
    <w:rsid w:val="002624E0"/>
    <w:rsid w:val="00262B4C"/>
    <w:rsid w:val="00262FAD"/>
    <w:rsid w:val="002633EB"/>
    <w:rsid w:val="00263BA6"/>
    <w:rsid w:val="00263D02"/>
    <w:rsid w:val="00263E77"/>
    <w:rsid w:val="00263FA6"/>
    <w:rsid w:val="00264AD7"/>
    <w:rsid w:val="00264C46"/>
    <w:rsid w:val="00264E6D"/>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858"/>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96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995"/>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2D11"/>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174"/>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07"/>
    <w:rsid w:val="00301E45"/>
    <w:rsid w:val="0030210D"/>
    <w:rsid w:val="00302F72"/>
    <w:rsid w:val="00303156"/>
    <w:rsid w:val="003032A6"/>
    <w:rsid w:val="00303A65"/>
    <w:rsid w:val="0030422F"/>
    <w:rsid w:val="003044B1"/>
    <w:rsid w:val="00304C12"/>
    <w:rsid w:val="00304C24"/>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C40"/>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F9F"/>
    <w:rsid w:val="00332576"/>
    <w:rsid w:val="003328E0"/>
    <w:rsid w:val="00332C4E"/>
    <w:rsid w:val="003330BC"/>
    <w:rsid w:val="00333308"/>
    <w:rsid w:val="00333BE0"/>
    <w:rsid w:val="00334650"/>
    <w:rsid w:val="00334984"/>
    <w:rsid w:val="00334C4F"/>
    <w:rsid w:val="00334D25"/>
    <w:rsid w:val="00334F43"/>
    <w:rsid w:val="0033506D"/>
    <w:rsid w:val="0033583F"/>
    <w:rsid w:val="00335CBC"/>
    <w:rsid w:val="00335E90"/>
    <w:rsid w:val="00336660"/>
    <w:rsid w:val="003366AF"/>
    <w:rsid w:val="003367A4"/>
    <w:rsid w:val="0033725A"/>
    <w:rsid w:val="003373DB"/>
    <w:rsid w:val="003373EB"/>
    <w:rsid w:val="00337734"/>
    <w:rsid w:val="00337C41"/>
    <w:rsid w:val="00340258"/>
    <w:rsid w:val="00340460"/>
    <w:rsid w:val="003404DC"/>
    <w:rsid w:val="0034086B"/>
    <w:rsid w:val="00340C19"/>
    <w:rsid w:val="00340F16"/>
    <w:rsid w:val="003418D3"/>
    <w:rsid w:val="00341E8F"/>
    <w:rsid w:val="003422D6"/>
    <w:rsid w:val="003427ED"/>
    <w:rsid w:val="00342F20"/>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1"/>
    <w:rsid w:val="00360FCD"/>
    <w:rsid w:val="0036113B"/>
    <w:rsid w:val="003617DA"/>
    <w:rsid w:val="0036223A"/>
    <w:rsid w:val="0036325B"/>
    <w:rsid w:val="0036363D"/>
    <w:rsid w:val="00363703"/>
    <w:rsid w:val="00363765"/>
    <w:rsid w:val="003638C6"/>
    <w:rsid w:val="003640F8"/>
    <w:rsid w:val="00364208"/>
    <w:rsid w:val="00364774"/>
    <w:rsid w:val="0036492C"/>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7711"/>
    <w:rsid w:val="0038017B"/>
    <w:rsid w:val="003806A2"/>
    <w:rsid w:val="003807D5"/>
    <w:rsid w:val="00380A81"/>
    <w:rsid w:val="00380D97"/>
    <w:rsid w:val="00380EEC"/>
    <w:rsid w:val="00381046"/>
    <w:rsid w:val="00381671"/>
    <w:rsid w:val="0038167C"/>
    <w:rsid w:val="003819B4"/>
    <w:rsid w:val="0038207F"/>
    <w:rsid w:val="00382141"/>
    <w:rsid w:val="003821EC"/>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728"/>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7D0"/>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D9A"/>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49C"/>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6D24"/>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487"/>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0EF1"/>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CA7"/>
    <w:rsid w:val="004A7DFE"/>
    <w:rsid w:val="004A7F66"/>
    <w:rsid w:val="004A7FD2"/>
    <w:rsid w:val="004B03EA"/>
    <w:rsid w:val="004B05D4"/>
    <w:rsid w:val="004B082C"/>
    <w:rsid w:val="004B0B4D"/>
    <w:rsid w:val="004B0C9F"/>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75D"/>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66E"/>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58B3"/>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7DD"/>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F6F"/>
    <w:rsid w:val="005370D7"/>
    <w:rsid w:val="00537665"/>
    <w:rsid w:val="00537694"/>
    <w:rsid w:val="00540A95"/>
    <w:rsid w:val="00541104"/>
    <w:rsid w:val="005411F1"/>
    <w:rsid w:val="00541351"/>
    <w:rsid w:val="00541682"/>
    <w:rsid w:val="00541758"/>
    <w:rsid w:val="0054199B"/>
    <w:rsid w:val="00541B25"/>
    <w:rsid w:val="00541C29"/>
    <w:rsid w:val="00541C4E"/>
    <w:rsid w:val="00541F6E"/>
    <w:rsid w:val="00542306"/>
    <w:rsid w:val="00542A74"/>
    <w:rsid w:val="00542D0B"/>
    <w:rsid w:val="00542D39"/>
    <w:rsid w:val="00542D8D"/>
    <w:rsid w:val="005433FA"/>
    <w:rsid w:val="005435B1"/>
    <w:rsid w:val="00543918"/>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703"/>
    <w:rsid w:val="0055398D"/>
    <w:rsid w:val="00553AD2"/>
    <w:rsid w:val="005541DB"/>
    <w:rsid w:val="0055427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627"/>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9A8"/>
    <w:rsid w:val="00612198"/>
    <w:rsid w:val="00612284"/>
    <w:rsid w:val="00612891"/>
    <w:rsid w:val="00613DB6"/>
    <w:rsid w:val="00614257"/>
    <w:rsid w:val="006146B0"/>
    <w:rsid w:val="00614A29"/>
    <w:rsid w:val="00615354"/>
    <w:rsid w:val="00615369"/>
    <w:rsid w:val="0061542F"/>
    <w:rsid w:val="00615CA5"/>
    <w:rsid w:val="006166EE"/>
    <w:rsid w:val="006169D9"/>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186"/>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183"/>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56B"/>
    <w:rsid w:val="006A58C4"/>
    <w:rsid w:val="006A5BEB"/>
    <w:rsid w:val="006A5E69"/>
    <w:rsid w:val="006A6A0B"/>
    <w:rsid w:val="006A7212"/>
    <w:rsid w:val="006A783B"/>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2A3"/>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240"/>
    <w:rsid w:val="006E2434"/>
    <w:rsid w:val="006E29F8"/>
    <w:rsid w:val="006E2EED"/>
    <w:rsid w:val="006E316D"/>
    <w:rsid w:val="006E32F4"/>
    <w:rsid w:val="006E3624"/>
    <w:rsid w:val="006E3B85"/>
    <w:rsid w:val="006E4129"/>
    <w:rsid w:val="006E4308"/>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C8A"/>
    <w:rsid w:val="00717E2B"/>
    <w:rsid w:val="00720B8F"/>
    <w:rsid w:val="00720CF3"/>
    <w:rsid w:val="00720F83"/>
    <w:rsid w:val="00720FC8"/>
    <w:rsid w:val="007210A1"/>
    <w:rsid w:val="00721393"/>
    <w:rsid w:val="007215BA"/>
    <w:rsid w:val="0072170E"/>
    <w:rsid w:val="0072201D"/>
    <w:rsid w:val="00722133"/>
    <w:rsid w:val="0072232B"/>
    <w:rsid w:val="0072243D"/>
    <w:rsid w:val="007226AF"/>
    <w:rsid w:val="007226E6"/>
    <w:rsid w:val="00722817"/>
    <w:rsid w:val="007229EE"/>
    <w:rsid w:val="00722EC2"/>
    <w:rsid w:val="00723622"/>
    <w:rsid w:val="00724398"/>
    <w:rsid w:val="00724431"/>
    <w:rsid w:val="00724863"/>
    <w:rsid w:val="007248A8"/>
    <w:rsid w:val="0072490D"/>
    <w:rsid w:val="00724AE9"/>
    <w:rsid w:val="00725119"/>
    <w:rsid w:val="00725AC9"/>
    <w:rsid w:val="00725C40"/>
    <w:rsid w:val="00725D58"/>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5D5B"/>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626A"/>
    <w:rsid w:val="00786802"/>
    <w:rsid w:val="00786825"/>
    <w:rsid w:val="00786FC7"/>
    <w:rsid w:val="0078711D"/>
    <w:rsid w:val="007874B9"/>
    <w:rsid w:val="007875CB"/>
    <w:rsid w:val="00787F77"/>
    <w:rsid w:val="00790537"/>
    <w:rsid w:val="007909A7"/>
    <w:rsid w:val="00791727"/>
    <w:rsid w:val="00791C15"/>
    <w:rsid w:val="00792588"/>
    <w:rsid w:val="00793231"/>
    <w:rsid w:val="00793513"/>
    <w:rsid w:val="00793F20"/>
    <w:rsid w:val="00794084"/>
    <w:rsid w:val="00794375"/>
    <w:rsid w:val="007951F8"/>
    <w:rsid w:val="007952E5"/>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82B"/>
    <w:rsid w:val="007E6857"/>
    <w:rsid w:val="007E6E65"/>
    <w:rsid w:val="007E6EFA"/>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A3"/>
    <w:rsid w:val="008544D3"/>
    <w:rsid w:val="00855160"/>
    <w:rsid w:val="00855299"/>
    <w:rsid w:val="00855C6E"/>
    <w:rsid w:val="0085612B"/>
    <w:rsid w:val="00856510"/>
    <w:rsid w:val="00856611"/>
    <w:rsid w:val="008567E4"/>
    <w:rsid w:val="00856889"/>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8DF"/>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2D5"/>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5AF5"/>
    <w:rsid w:val="00966445"/>
    <w:rsid w:val="009664AA"/>
    <w:rsid w:val="00966644"/>
    <w:rsid w:val="00966AA7"/>
    <w:rsid w:val="00966C48"/>
    <w:rsid w:val="00966E69"/>
    <w:rsid w:val="00966F31"/>
    <w:rsid w:val="009670E4"/>
    <w:rsid w:val="009672BA"/>
    <w:rsid w:val="009672F0"/>
    <w:rsid w:val="0096772B"/>
    <w:rsid w:val="009678AE"/>
    <w:rsid w:val="00967962"/>
    <w:rsid w:val="00967B13"/>
    <w:rsid w:val="00967D79"/>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A7D"/>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14E"/>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51"/>
    <w:rsid w:val="009F5065"/>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4F48"/>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2F06"/>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4EB"/>
    <w:rsid w:val="00A6672C"/>
    <w:rsid w:val="00A66896"/>
    <w:rsid w:val="00A66A1C"/>
    <w:rsid w:val="00A66B01"/>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37"/>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634"/>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1F6F"/>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6262"/>
    <w:rsid w:val="00B1626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1B3"/>
    <w:rsid w:val="00B4222E"/>
    <w:rsid w:val="00B42AAF"/>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4F6"/>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88D"/>
    <w:rsid w:val="00B74EA4"/>
    <w:rsid w:val="00B75327"/>
    <w:rsid w:val="00B75340"/>
    <w:rsid w:val="00B758BD"/>
    <w:rsid w:val="00B76521"/>
    <w:rsid w:val="00B7680D"/>
    <w:rsid w:val="00B7691A"/>
    <w:rsid w:val="00B76BC5"/>
    <w:rsid w:val="00B76BE7"/>
    <w:rsid w:val="00B76BF0"/>
    <w:rsid w:val="00B76EAE"/>
    <w:rsid w:val="00B77A06"/>
    <w:rsid w:val="00B80B1D"/>
    <w:rsid w:val="00B80B2F"/>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72E"/>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0B"/>
    <w:rsid w:val="00C02916"/>
    <w:rsid w:val="00C02E59"/>
    <w:rsid w:val="00C02EE9"/>
    <w:rsid w:val="00C03454"/>
    <w:rsid w:val="00C036C5"/>
    <w:rsid w:val="00C037B0"/>
    <w:rsid w:val="00C04686"/>
    <w:rsid w:val="00C04766"/>
    <w:rsid w:val="00C04E12"/>
    <w:rsid w:val="00C0526A"/>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64A"/>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0B"/>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7D0"/>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05C"/>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00E"/>
    <w:rsid w:val="00C9519F"/>
    <w:rsid w:val="00C95460"/>
    <w:rsid w:val="00C955C3"/>
    <w:rsid w:val="00C95674"/>
    <w:rsid w:val="00C957C3"/>
    <w:rsid w:val="00C959BF"/>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1A6A"/>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D23"/>
    <w:rsid w:val="00DD4574"/>
    <w:rsid w:val="00DD4CAF"/>
    <w:rsid w:val="00DD51DF"/>
    <w:rsid w:val="00DD57FE"/>
    <w:rsid w:val="00DD5939"/>
    <w:rsid w:val="00DD6323"/>
    <w:rsid w:val="00DD6C36"/>
    <w:rsid w:val="00DD7EF9"/>
    <w:rsid w:val="00DD7FD2"/>
    <w:rsid w:val="00DE0675"/>
    <w:rsid w:val="00DE074E"/>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5E87"/>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4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16E5"/>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605"/>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1D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2CC"/>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42"/>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E081C"/>
    <w:rsid w:val="00EE08F3"/>
    <w:rsid w:val="00EE0A9C"/>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6CF"/>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32"/>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E93816-3E15-47F8-BBBD-5DCD4C8B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3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 w:type="paragraph" w:customStyle="1" w:styleId="ConsPlusNormal">
    <w:name w:val="ConsPlusNormal"/>
    <w:link w:val="ConsPlusNormal0"/>
    <w:qFormat/>
    <w:rsid w:val="00055967"/>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rsid w:val="00055967"/>
    <w:rPr>
      <w:rFonts w:ascii="Arial" w:eastAsiaTheme="minorEastAsia" w:hAnsi="Arial" w:cs="Arial"/>
      <w:szCs w:val="22"/>
    </w:rPr>
  </w:style>
  <w:style w:type="character" w:styleId="af">
    <w:name w:val="Emphasis"/>
    <w:basedOn w:val="a0"/>
    <w:uiPriority w:val="20"/>
    <w:qFormat/>
    <w:rsid w:val="008544A3"/>
    <w:rPr>
      <w:i/>
      <w:iCs/>
    </w:rPr>
  </w:style>
  <w:style w:type="character" w:customStyle="1" w:styleId="2">
    <w:name w:val="Основной текст (2)_"/>
    <w:basedOn w:val="a0"/>
    <w:link w:val="20"/>
    <w:rsid w:val="00B7488D"/>
    <w:rPr>
      <w:rFonts w:ascii="Times New Roman" w:eastAsia="Times New Roman" w:hAnsi="Times New Roman" w:cs="Times New Roman"/>
      <w:sz w:val="22"/>
      <w:szCs w:val="22"/>
      <w:shd w:val="clear" w:color="auto" w:fill="FFFFFF"/>
    </w:rPr>
  </w:style>
  <w:style w:type="paragraph" w:customStyle="1" w:styleId="20">
    <w:name w:val="Основной текст (2)"/>
    <w:basedOn w:val="a"/>
    <w:link w:val="2"/>
    <w:rsid w:val="00B7488D"/>
    <w:pPr>
      <w:widowControl w:val="0"/>
      <w:shd w:val="clear" w:color="auto" w:fill="FFFFFF"/>
      <w:spacing w:line="274" w:lineRule="exact"/>
      <w:ind w:hanging="400"/>
    </w:pPr>
    <w:rPr>
      <w:rFonts w:ascii="Times New Roman" w:eastAsia="Times New Roman" w:hAnsi="Times New Roman" w:cs="Times New Roman"/>
      <w:color w:val="auto"/>
      <w:sz w:val="22"/>
      <w:szCs w:val="22"/>
    </w:rPr>
  </w:style>
  <w:style w:type="table" w:customStyle="1" w:styleId="1">
    <w:name w:val="Сетка таблицы1"/>
    <w:basedOn w:val="a1"/>
    <w:next w:val="ab"/>
    <w:uiPriority w:val="59"/>
    <w:rsid w:val="00B7488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A664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rsid w:val="003D5D9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1666</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3</cp:revision>
  <cp:lastPrinted>2025-03-27T04:41:00Z</cp:lastPrinted>
  <dcterms:created xsi:type="dcterms:W3CDTF">2025-03-27T04:02:00Z</dcterms:created>
  <dcterms:modified xsi:type="dcterms:W3CDTF">2025-03-27T06:43:00Z</dcterms:modified>
</cp:coreProperties>
</file>